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57B5" w14:textId="77777777" w:rsidR="00C621D2" w:rsidRPr="006B45C2" w:rsidRDefault="00C621D2" w:rsidP="00C621D2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35AB1D19" wp14:editId="00880DC5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5C2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6B45C2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</w:t>
      </w:r>
      <w:r>
        <w:rPr>
          <w:rFonts w:ascii="Tahoma" w:hAnsi="Tahoma" w:cs="Tahoma"/>
          <w:spacing w:val="18"/>
          <w:sz w:val="32"/>
          <w:szCs w:val="32"/>
          <w:lang w:val="pl-PL"/>
        </w:rPr>
        <w:t xml:space="preserve"> </w:t>
      </w:r>
      <w:r w:rsidRPr="006B45C2">
        <w:rPr>
          <w:rFonts w:ascii="Tahoma" w:hAnsi="Tahoma" w:cs="Tahoma"/>
          <w:spacing w:val="18"/>
          <w:sz w:val="32"/>
          <w:szCs w:val="32"/>
          <w:lang w:val="pl-PL"/>
        </w:rPr>
        <w:t>POLSKIEJ AKADEMII NAUK</w:t>
      </w:r>
    </w:p>
    <w:p w14:paraId="09DB9605" w14:textId="77777777" w:rsidR="00C621D2" w:rsidRPr="006B45C2" w:rsidRDefault="00C621D2" w:rsidP="00C621D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14:paraId="4816FA6F" w14:textId="77777777" w:rsidR="00C621D2" w:rsidRPr="006B45C2" w:rsidRDefault="00C621D2" w:rsidP="00C621D2">
      <w:pPr>
        <w:pBdr>
          <w:top w:val="single" w:sz="12" w:space="1" w:color="auto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14:paraId="34924C24" w14:textId="77777777" w:rsidR="00C621D2" w:rsidRPr="006B45C2" w:rsidRDefault="00C621D2" w:rsidP="00C621D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6B45C2"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6B7FD66B" w14:textId="77777777" w:rsidR="00C621D2" w:rsidRPr="00C106F5" w:rsidRDefault="00C621D2" w:rsidP="00C621D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 w:rsidRPr="00362332"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 w:rsidRPr="00362332">
        <w:rPr>
          <w:rFonts w:ascii="Tahoma" w:hAnsi="Tahoma" w:cs="Tahoma"/>
          <w:sz w:val="18"/>
          <w:szCs w:val="18"/>
        </w:rPr>
        <w:t xml:space="preserve">200, </w:t>
      </w:r>
      <w:r>
        <w:rPr>
          <w:rFonts w:ascii="Tahoma" w:hAnsi="Tahoma" w:cs="Tahoma"/>
          <w:sz w:val="18"/>
          <w:szCs w:val="18"/>
        </w:rPr>
        <w:t xml:space="preserve"> </w:t>
      </w:r>
      <w:r w:rsidRPr="00362332">
        <w:rPr>
          <w:rFonts w:ascii="Tahoma" w:hAnsi="Tahoma" w:cs="Tahoma"/>
          <w:sz w:val="18"/>
          <w:szCs w:val="18"/>
        </w:rPr>
        <w:t xml:space="preserve">sekretariat: </w:t>
      </w:r>
      <w:r w:rsidRPr="00C106F5">
        <w:rPr>
          <w:rFonts w:ascii="Tahoma" w:hAnsi="Tahoma" w:cs="Tahoma"/>
          <w:sz w:val="18"/>
          <w:szCs w:val="18"/>
        </w:rPr>
        <w:t xml:space="preserve">61 6550255      E-mail: office@igr.poznan.pl      www.igr.poznan.pl  </w:t>
      </w:r>
    </w:p>
    <w:p w14:paraId="2251C2CE" w14:textId="77777777" w:rsidR="00C621D2" w:rsidRPr="005713FB" w:rsidRDefault="00C621D2" w:rsidP="00C621D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 w:rsidRPr="005713FB">
        <w:rPr>
          <w:rFonts w:ascii="Tahoma" w:hAnsi="Tahoma" w:cs="Tahoma"/>
          <w:sz w:val="18"/>
          <w:szCs w:val="18"/>
        </w:rPr>
        <w:t>NIP: 7811621455      REGON: 000326204</w:t>
      </w:r>
    </w:p>
    <w:p w14:paraId="3BB842F4" w14:textId="31925313" w:rsidR="00C621D2" w:rsidRDefault="00C621D2" w:rsidP="00E762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589C536" w14:textId="12E32E17" w:rsidR="00C621D2" w:rsidRPr="00E7627A" w:rsidRDefault="00D66C84" w:rsidP="00D66C8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87875">
        <w:rPr>
          <w:rFonts w:asciiTheme="minorHAnsi" w:hAnsiTheme="minorHAnsi" w:cstheme="minorHAnsi"/>
          <w:bCs/>
          <w:sz w:val="22"/>
          <w:szCs w:val="22"/>
        </w:rPr>
        <w:t>IGR/ZP/066/</w:t>
      </w:r>
      <w:r>
        <w:rPr>
          <w:rFonts w:asciiTheme="minorHAnsi" w:hAnsiTheme="minorHAnsi" w:cstheme="minorHAnsi"/>
          <w:bCs/>
          <w:sz w:val="22"/>
          <w:szCs w:val="22"/>
        </w:rPr>
        <w:t>13</w:t>
      </w:r>
      <w:r w:rsidRPr="00387875">
        <w:rPr>
          <w:rFonts w:asciiTheme="minorHAnsi" w:hAnsiTheme="minorHAnsi" w:cstheme="minorHAnsi"/>
          <w:bCs/>
          <w:sz w:val="22"/>
          <w:szCs w:val="22"/>
        </w:rPr>
        <w:t>/2020</w:t>
      </w:r>
    </w:p>
    <w:p w14:paraId="60E5DF25" w14:textId="77777777" w:rsidR="007F0EB3" w:rsidRPr="00E7627A" w:rsidRDefault="007F0EB3" w:rsidP="00E762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BB37168" w14:textId="0A85D69C" w:rsidR="007F0EB3" w:rsidRPr="00E7627A" w:rsidRDefault="00135952" w:rsidP="00E762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Umowa nr </w:t>
      </w:r>
      <w:r w:rsidR="00960F7D">
        <w:rPr>
          <w:rFonts w:asciiTheme="minorHAnsi" w:hAnsiTheme="minorHAnsi" w:cstheme="minorHAnsi"/>
          <w:sz w:val="22"/>
          <w:szCs w:val="22"/>
        </w:rPr>
        <w:t>…….</w:t>
      </w:r>
    </w:p>
    <w:p w14:paraId="4E1258BB" w14:textId="77777777" w:rsidR="007F0EB3" w:rsidRPr="00E7627A" w:rsidRDefault="007F0EB3" w:rsidP="00E762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0E2CF62" w14:textId="77777777" w:rsidR="007F0EB3" w:rsidRPr="00E7627A" w:rsidRDefault="007F0EB3" w:rsidP="00E762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3AA717" w14:textId="7B8315CB" w:rsidR="007F0EB3" w:rsidRPr="00E7627A" w:rsidRDefault="00135952" w:rsidP="00E762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W dniu </w:t>
      </w:r>
      <w:r w:rsidR="003911DB">
        <w:rPr>
          <w:rFonts w:asciiTheme="minorHAnsi" w:hAnsiTheme="minorHAnsi" w:cstheme="minorHAnsi"/>
          <w:sz w:val="22"/>
          <w:szCs w:val="22"/>
        </w:rPr>
        <w:t>……………………..</w:t>
      </w:r>
      <w:r w:rsidRPr="00E7627A">
        <w:rPr>
          <w:rFonts w:asciiTheme="minorHAnsi" w:hAnsiTheme="minorHAnsi" w:cstheme="minorHAnsi"/>
          <w:sz w:val="22"/>
          <w:szCs w:val="22"/>
        </w:rPr>
        <w:t xml:space="preserve"> pomiędzy</w:t>
      </w:r>
    </w:p>
    <w:p w14:paraId="4D28D194" w14:textId="77777777" w:rsidR="007F0EB3" w:rsidRPr="00E7627A" w:rsidRDefault="007F0EB3" w:rsidP="00E7627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D0BC2" w14:textId="77777777" w:rsidR="007F0EB3" w:rsidRPr="00E7627A" w:rsidRDefault="00135952" w:rsidP="00E7627A">
      <w:p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E762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E762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E762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E762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E7627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ul.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Strzeszyńska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34, 60-479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Poznań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E7627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7627A">
        <w:rPr>
          <w:rFonts w:asciiTheme="minorHAnsi" w:eastAsia="Arial" w:hAnsiTheme="minorHAnsi" w:cstheme="minorHAnsi"/>
          <w:color w:val="000000"/>
          <w:sz w:val="22"/>
          <w:szCs w:val="22"/>
        </w:rPr>
        <w:br/>
        <w:t xml:space="preserve">NIP 781-162-14-55, REGON 000326204,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E7627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E7627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E7627A">
        <w:rPr>
          <w:rFonts w:asciiTheme="minorHAnsi" w:hAnsiTheme="minorHAnsi" w:cstheme="minorHAnsi"/>
          <w:sz w:val="22"/>
          <w:szCs w:val="22"/>
        </w:rPr>
        <w:t>,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B8E805" w14:textId="77777777" w:rsidR="007F0EB3" w:rsidRPr="00E7627A" w:rsidRDefault="00135952" w:rsidP="00E762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E7627A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77A9D9C9" w14:textId="77777777" w:rsidR="007F0EB3" w:rsidRPr="00E7627A" w:rsidRDefault="00135952" w:rsidP="00E7627A">
      <w:pPr>
        <w:widowControl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Prof.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dr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hab.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Pawła Krajewskiego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–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Dyrektora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4A14E948" w14:textId="77777777" w:rsidR="007F0EB3" w:rsidRPr="00E7627A" w:rsidRDefault="007F0EB3" w:rsidP="00E7627A">
      <w:pPr>
        <w:widowControl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</w:p>
    <w:p w14:paraId="1F465356" w14:textId="77777777" w:rsidR="007F0EB3" w:rsidRPr="00E7627A" w:rsidRDefault="00135952" w:rsidP="00E7627A">
      <w:pPr>
        <w:widowControl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a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F7DE76" w14:textId="77777777" w:rsidR="007F0EB3" w:rsidRPr="00E7627A" w:rsidRDefault="007F0EB3" w:rsidP="00E762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1"/>
    </w:p>
    <w:p w14:paraId="33EC0E20" w14:textId="77777777" w:rsidR="003911DB" w:rsidRDefault="003911DB" w:rsidP="00E7627A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………………………………</w:t>
      </w:r>
    </w:p>
    <w:p w14:paraId="649C95BD" w14:textId="77777777" w:rsidR="003911DB" w:rsidRDefault="003911DB" w:rsidP="00E7627A">
      <w:pPr>
        <w:spacing w:line="276" w:lineRule="auto"/>
        <w:jc w:val="both"/>
        <w:rPr>
          <w:rFonts w:asciiTheme="minorHAnsi" w:eastAsia="Arial" w:hAnsiTheme="minorHAnsi" w:cstheme="minorHAnsi"/>
          <w:b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………………………………</w:t>
      </w:r>
    </w:p>
    <w:p w14:paraId="2B1E3500" w14:textId="4C4C55CA" w:rsidR="007F0EB3" w:rsidRPr="00E7627A" w:rsidRDefault="003911DB" w:rsidP="00E762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……………………………..</w:t>
      </w:r>
      <w:bookmarkEnd w:id="1"/>
      <w:r w:rsidR="00135952" w:rsidRPr="00E7627A">
        <w:rPr>
          <w:rFonts w:asciiTheme="minorHAnsi" w:hAnsiTheme="minorHAnsi" w:cstheme="minorHAnsi"/>
          <w:sz w:val="22"/>
          <w:szCs w:val="22"/>
        </w:rPr>
        <w:t>, zwan</w:t>
      </w:r>
      <w:r>
        <w:rPr>
          <w:rFonts w:asciiTheme="minorHAnsi" w:hAnsiTheme="minorHAnsi" w:cstheme="minorHAnsi"/>
          <w:sz w:val="22"/>
          <w:szCs w:val="22"/>
        </w:rPr>
        <w:t>ą/</w:t>
      </w:r>
      <w:proofErr w:type="spellStart"/>
      <w:r w:rsidR="00135952" w:rsidRPr="00E7627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135952" w:rsidRPr="00E7627A">
        <w:rPr>
          <w:rFonts w:asciiTheme="minorHAnsi" w:hAnsiTheme="minorHAnsi" w:cstheme="minorHAnsi"/>
          <w:sz w:val="22"/>
          <w:szCs w:val="22"/>
        </w:rPr>
        <w:t xml:space="preserve"> dalej </w:t>
      </w:r>
      <w:r w:rsidR="00135952" w:rsidRPr="00E7627A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="00135952" w:rsidRPr="00E7627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0E41C90" w14:textId="77777777" w:rsidR="007F0EB3" w:rsidRPr="00E7627A" w:rsidRDefault="00135952" w:rsidP="00E7627A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została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zawarta</w:t>
      </w:r>
      <w:r w:rsidRPr="00E7627A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E7627A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4EA9EE76" w14:textId="77777777" w:rsidR="0027016D" w:rsidRPr="00E7627A" w:rsidRDefault="0027016D" w:rsidP="00E7627A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2E12B6" w14:textId="77777777" w:rsidR="0027016D" w:rsidRPr="00E7627A" w:rsidRDefault="0027016D" w:rsidP="00E7627A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E30874" w14:textId="77777777" w:rsidR="00702127" w:rsidRDefault="00702127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A90B4E5" w14:textId="047E1B92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§1</w:t>
      </w:r>
    </w:p>
    <w:p w14:paraId="2C789ACC" w14:textId="4B86CE8D" w:rsidR="007F0EB3" w:rsidRPr="00E7627A" w:rsidRDefault="00135952" w:rsidP="00E7627A">
      <w:pPr>
        <w:pStyle w:val="Akapitzlist"/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Przedmiotem umowy jest wykonanie usługi polegającej na odbiorze</w:t>
      </w:r>
      <w:r w:rsidR="003911DB">
        <w:rPr>
          <w:rFonts w:asciiTheme="minorHAnsi" w:hAnsiTheme="minorHAnsi" w:cstheme="minorHAnsi"/>
          <w:sz w:val="22"/>
          <w:szCs w:val="22"/>
        </w:rPr>
        <w:t xml:space="preserve"> i przekazaniu do </w:t>
      </w:r>
      <w:r w:rsidRPr="00E7627A">
        <w:rPr>
          <w:rFonts w:asciiTheme="minorHAnsi" w:hAnsiTheme="minorHAnsi" w:cstheme="minorHAnsi"/>
          <w:sz w:val="22"/>
          <w:szCs w:val="22"/>
        </w:rPr>
        <w:t xml:space="preserve"> </w:t>
      </w:r>
      <w:r w:rsidR="003911DB">
        <w:rPr>
          <w:rFonts w:asciiTheme="minorHAnsi" w:hAnsiTheme="minorHAnsi" w:cstheme="minorHAnsi"/>
          <w:sz w:val="22"/>
          <w:szCs w:val="22"/>
        </w:rPr>
        <w:t xml:space="preserve">dalszego zagospodarowania odpadów </w:t>
      </w:r>
      <w:r w:rsidRPr="00E7627A">
        <w:rPr>
          <w:rFonts w:asciiTheme="minorHAnsi" w:hAnsiTheme="minorHAnsi" w:cstheme="minorHAnsi"/>
          <w:sz w:val="22"/>
          <w:szCs w:val="22"/>
        </w:rPr>
        <w:t>niebezpiecznych i innych niż niebezpieczne o kodach kwalifikacyjnych, zgodnych z rozporządzeniem Ministra Klimatu z dnia 2 stycznia 2020 r. w</w:t>
      </w:r>
      <w:r w:rsidR="00D66C84">
        <w:rPr>
          <w:rFonts w:asciiTheme="minorHAnsi" w:hAnsiTheme="minorHAnsi" w:cstheme="minorHAnsi"/>
          <w:sz w:val="22"/>
          <w:szCs w:val="22"/>
        </w:rPr>
        <w:t> </w:t>
      </w:r>
      <w:r w:rsidRPr="00E7627A">
        <w:rPr>
          <w:rFonts w:asciiTheme="minorHAnsi" w:hAnsiTheme="minorHAnsi" w:cstheme="minorHAnsi"/>
          <w:sz w:val="22"/>
          <w:szCs w:val="22"/>
        </w:rPr>
        <w:t>sprawie katalogu odpadów (Dz.U. z 2020 r. poz. 10):</w:t>
      </w:r>
    </w:p>
    <w:p w14:paraId="5DE2CCA3" w14:textId="77777777" w:rsidR="009605CB" w:rsidRPr="00A62E90" w:rsidRDefault="009605CB" w:rsidP="009605CB">
      <w:pPr>
        <w:pStyle w:val="Styl11"/>
        <w:numPr>
          <w:ilvl w:val="0"/>
          <w:numId w:val="23"/>
        </w:numPr>
        <w:autoSpaceDN w:val="0"/>
        <w:spacing w:before="0" w:after="0"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16 02 13* - zużyte</w:t>
      </w:r>
      <w:r w:rsidRPr="00A62E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urządzenia  zawierające  niebezpieczne  elementy inne niż wymienione w 16 02 09 do 16 02 12,</w:t>
      </w:r>
    </w:p>
    <w:p w14:paraId="60D17E2D" w14:textId="77777777" w:rsidR="009605CB" w:rsidRDefault="009605CB" w:rsidP="009605CB">
      <w:pPr>
        <w:pStyle w:val="Styl11"/>
        <w:numPr>
          <w:ilvl w:val="0"/>
          <w:numId w:val="23"/>
        </w:numPr>
        <w:autoSpaceDN w:val="0"/>
        <w:spacing w:before="0" w:after="0"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16 02 14 - zużyte urządzenia inne niż wymienione w 16 02 09 do 16 02 13,</w:t>
      </w:r>
    </w:p>
    <w:p w14:paraId="0D60654A" w14:textId="77777777" w:rsidR="009605CB" w:rsidRPr="00A62E90" w:rsidRDefault="009605CB" w:rsidP="009605CB">
      <w:pPr>
        <w:pStyle w:val="Styl11"/>
        <w:numPr>
          <w:ilvl w:val="0"/>
          <w:numId w:val="23"/>
        </w:numPr>
        <w:autoSpaceDN w:val="0"/>
        <w:spacing w:before="0" w:after="0"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16 05 06* - chemikalia laboratoryjne i  analityczne  (np.  odczynniki  chemiczne) zawierające substancje  niebezpieczne,  w  tym  mieszaniny  chemikaliów  laboratoryjnych i analitycznych,</w:t>
      </w:r>
    </w:p>
    <w:p w14:paraId="461A8446" w14:textId="77777777" w:rsidR="009605CB" w:rsidRDefault="009605CB" w:rsidP="009605CB">
      <w:pPr>
        <w:pStyle w:val="Styl11"/>
        <w:numPr>
          <w:ilvl w:val="0"/>
          <w:numId w:val="23"/>
        </w:numPr>
        <w:autoSpaceDN w:val="0"/>
        <w:spacing w:before="0" w:after="0"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15 02 02* - sorbenty, materiały filtracyjne (w tym filtry olejowe nieujęte w innych grupach), tkaniny  do  wycierania  (np.  szmaty,  ścierki)  i  ubrania  ochronne  zanieczyszczone substancjami niebezpiecznymi (np. PCB),</w:t>
      </w:r>
    </w:p>
    <w:p w14:paraId="02515AB5" w14:textId="77777777" w:rsidR="009605CB" w:rsidRPr="00A62E90" w:rsidRDefault="009605CB" w:rsidP="009605CB">
      <w:pPr>
        <w:pStyle w:val="Styl11"/>
        <w:numPr>
          <w:ilvl w:val="0"/>
          <w:numId w:val="23"/>
        </w:numPr>
        <w:autoSpaceDN w:val="0"/>
        <w:spacing w:before="0" w:after="0" w:line="276" w:lineRule="auto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A62E9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15 01 10* -  opakowania  zawierające pozostałości   substancji  niebezpiecznych  lub  nimi zanieczyszczone.</w:t>
      </w:r>
    </w:p>
    <w:p w14:paraId="07353C94" w14:textId="193B04D3" w:rsidR="00E7627A" w:rsidRPr="009463CB" w:rsidRDefault="0034273F" w:rsidP="009605CB">
      <w:pPr>
        <w:pStyle w:val="Styl11"/>
        <w:spacing w:before="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9463CB">
        <w:rPr>
          <w:rFonts w:asciiTheme="minorHAnsi" w:hAnsiTheme="minorHAnsi" w:cstheme="minorHAnsi"/>
          <w:b w:val="0"/>
          <w:sz w:val="22"/>
          <w:szCs w:val="22"/>
        </w:rPr>
        <w:t xml:space="preserve"> zwanych dalej odpadami</w:t>
      </w:r>
      <w:r w:rsidR="00135952" w:rsidRPr="009463CB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4C66B7" w14:textId="4445A92E" w:rsidR="0027016D" w:rsidRPr="00014647" w:rsidRDefault="00135952" w:rsidP="00014647">
      <w:pPr>
        <w:pStyle w:val="Akapitzlist"/>
        <w:widowControl w:val="0"/>
        <w:numPr>
          <w:ilvl w:val="0"/>
          <w:numId w:val="14"/>
        </w:numPr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014647">
        <w:rPr>
          <w:rFonts w:asciiTheme="minorHAnsi" w:hAnsiTheme="minorHAnsi" w:cstheme="minorHAnsi"/>
          <w:sz w:val="22"/>
          <w:szCs w:val="22"/>
        </w:rPr>
        <w:lastRenderedPageBreak/>
        <w:t xml:space="preserve">Odpady, o których mowa w ust. 1 pochodzą z działalności Zamawiającego. </w:t>
      </w:r>
    </w:p>
    <w:p w14:paraId="2B0D5239" w14:textId="74DC281F" w:rsidR="0027016D" w:rsidRPr="00E7627A" w:rsidRDefault="0027016D" w:rsidP="00014647">
      <w:pPr>
        <w:pStyle w:val="Styl11"/>
        <w:numPr>
          <w:ilvl w:val="0"/>
          <w:numId w:val="14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>Wykonawca oświadcza, że posiada wymagane prawem zezwolenia właściwych organów w zakresie zbierania i transportu odpadów będących przedmiotem umowy</w:t>
      </w:r>
      <w:r w:rsidR="003911D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911DB" w:rsidRPr="003911DB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oraz jest zarejestrowany w Bazie Danych o Produktach i Opakowaniach oraz o Gospodarce Odpadami.</w:t>
      </w:r>
    </w:p>
    <w:p w14:paraId="39182315" w14:textId="6076C004" w:rsidR="0027016D" w:rsidRPr="00E7627A" w:rsidRDefault="0027016D" w:rsidP="00E7627A">
      <w:pPr>
        <w:pStyle w:val="Styl11"/>
        <w:numPr>
          <w:ilvl w:val="0"/>
          <w:numId w:val="14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>Wykonawca oświadcza, że prowadzi działalność zgodnie z wymogami przewidzianymi w obowiązujących przepisach, w tym Ustawą z dnia 27 kwietnia 2001 r. Prawo ochrony środowiska (</w:t>
      </w:r>
      <w:proofErr w:type="spellStart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t.j</w:t>
      </w:r>
      <w:proofErr w:type="spellEnd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 xml:space="preserve">. 2020 poz. 1219 z </w:t>
      </w:r>
      <w:proofErr w:type="spellStart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późn</w:t>
      </w:r>
      <w:proofErr w:type="spellEnd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. zm</w:t>
      </w:r>
      <w:r w:rsidR="003911DB" w:rsidRPr="00D41850">
        <w:rPr>
          <w:rFonts w:asciiTheme="minorHAnsi" w:hAnsiTheme="minorHAnsi" w:cstheme="minorHAnsi"/>
          <w:bCs/>
          <w:sz w:val="22"/>
          <w:szCs w:val="22"/>
        </w:rPr>
        <w:t>.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) i Ustawą  z dnia 14 grudnia 201</w:t>
      </w:r>
      <w:r w:rsidR="003911DB">
        <w:rPr>
          <w:rFonts w:asciiTheme="minorHAnsi" w:hAnsiTheme="minorHAnsi" w:cstheme="minorHAnsi"/>
          <w:b w:val="0"/>
          <w:sz w:val="22"/>
          <w:szCs w:val="22"/>
        </w:rPr>
        <w:t xml:space="preserve">2 r. o odpadach </w:t>
      </w:r>
      <w:r w:rsidR="00702127">
        <w:rPr>
          <w:rFonts w:asciiTheme="minorHAnsi" w:hAnsiTheme="minorHAnsi" w:cstheme="minorHAnsi"/>
          <w:b w:val="0"/>
          <w:sz w:val="22"/>
          <w:szCs w:val="22"/>
        </w:rPr>
        <w:br/>
      </w:r>
      <w:r w:rsidR="003911DB" w:rsidRPr="003911DB">
        <w:rPr>
          <w:rFonts w:asciiTheme="minorHAnsi" w:hAnsiTheme="minorHAnsi" w:cstheme="minorHAnsi"/>
          <w:b w:val="0"/>
          <w:sz w:val="22"/>
          <w:szCs w:val="22"/>
        </w:rPr>
        <w:t>(</w:t>
      </w:r>
      <w:proofErr w:type="spellStart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t.j</w:t>
      </w:r>
      <w:proofErr w:type="spellEnd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 xml:space="preserve">. Dz.U. 2020 poz. 797 z </w:t>
      </w:r>
      <w:proofErr w:type="spellStart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późn</w:t>
      </w:r>
      <w:proofErr w:type="spellEnd"/>
      <w:r w:rsidR="003911DB" w:rsidRPr="003911DB">
        <w:rPr>
          <w:rFonts w:asciiTheme="minorHAnsi" w:hAnsiTheme="minorHAnsi" w:cstheme="minorHAnsi"/>
          <w:b w:val="0"/>
          <w:bCs/>
          <w:sz w:val="22"/>
          <w:szCs w:val="22"/>
        </w:rPr>
        <w:t>. zm.</w:t>
      </w:r>
      <w:r w:rsidRPr="003911DB">
        <w:rPr>
          <w:rFonts w:asciiTheme="minorHAnsi" w:hAnsiTheme="minorHAnsi" w:cstheme="minorHAnsi"/>
          <w:b w:val="0"/>
          <w:sz w:val="22"/>
          <w:szCs w:val="22"/>
        </w:rPr>
        <w:t>).</w:t>
      </w:r>
    </w:p>
    <w:p w14:paraId="6E06B651" w14:textId="77777777" w:rsidR="007F0EB3" w:rsidRPr="00E7627A" w:rsidRDefault="007F0EB3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CCB9550" w14:textId="77777777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§2</w:t>
      </w:r>
    </w:p>
    <w:p w14:paraId="392BEB8A" w14:textId="1D95A1E6" w:rsidR="0027016D" w:rsidRPr="00E7627A" w:rsidRDefault="0027016D" w:rsidP="00E7627A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Zamawiający zleca, a Wykonawca przyjmuje do wykonania usługę odbioru</w:t>
      </w:r>
      <w:r w:rsidR="003911DB">
        <w:rPr>
          <w:rFonts w:asciiTheme="minorHAnsi" w:hAnsiTheme="minorHAnsi" w:cstheme="minorHAnsi"/>
          <w:sz w:val="22"/>
          <w:szCs w:val="22"/>
        </w:rPr>
        <w:t xml:space="preserve"> i przekazaniu do dalszego zagospodarowania</w:t>
      </w:r>
      <w:r w:rsidRPr="00E7627A">
        <w:rPr>
          <w:rFonts w:asciiTheme="minorHAnsi" w:hAnsiTheme="minorHAnsi" w:cstheme="minorHAnsi"/>
          <w:sz w:val="22"/>
          <w:szCs w:val="22"/>
        </w:rPr>
        <w:t xml:space="preserve"> odpadów, o których mowa w §1 ust.1 niniejszej umowy.</w:t>
      </w:r>
    </w:p>
    <w:p w14:paraId="64F7DFED" w14:textId="679C0550" w:rsidR="007F0EB3" w:rsidRPr="00E7627A" w:rsidRDefault="00135952" w:rsidP="00E7627A">
      <w:pPr>
        <w:pStyle w:val="Akapitzlist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Przedmiot umowy będzie realizowany w okresie </w:t>
      </w:r>
      <w:r w:rsidRPr="00E7627A">
        <w:rPr>
          <w:rFonts w:asciiTheme="minorHAnsi" w:hAnsiTheme="minorHAnsi" w:cstheme="minorHAnsi"/>
          <w:bCs/>
          <w:sz w:val="22"/>
          <w:szCs w:val="22"/>
        </w:rPr>
        <w:t xml:space="preserve">od </w:t>
      </w:r>
      <w:r w:rsidR="003911DB">
        <w:rPr>
          <w:rFonts w:asciiTheme="minorHAnsi" w:hAnsiTheme="minorHAnsi" w:cstheme="minorHAnsi"/>
          <w:bCs/>
          <w:sz w:val="22"/>
          <w:szCs w:val="22"/>
        </w:rPr>
        <w:t xml:space="preserve">1 lutego 2021 do dnia </w:t>
      </w:r>
      <w:r w:rsidRPr="00E7627A">
        <w:rPr>
          <w:rFonts w:asciiTheme="minorHAnsi" w:hAnsiTheme="minorHAnsi" w:cstheme="minorHAnsi"/>
          <w:bCs/>
          <w:sz w:val="22"/>
          <w:szCs w:val="22"/>
        </w:rPr>
        <w:t>31 stycznia 202</w:t>
      </w:r>
      <w:r w:rsidR="003911DB">
        <w:rPr>
          <w:rFonts w:asciiTheme="minorHAnsi" w:hAnsiTheme="minorHAnsi" w:cstheme="minorHAnsi"/>
          <w:bCs/>
          <w:sz w:val="22"/>
          <w:szCs w:val="22"/>
        </w:rPr>
        <w:t>2</w:t>
      </w:r>
      <w:r w:rsidRPr="00E7627A">
        <w:rPr>
          <w:rFonts w:asciiTheme="minorHAnsi" w:hAnsiTheme="minorHAnsi" w:cstheme="minorHAnsi"/>
          <w:bCs/>
          <w:sz w:val="22"/>
          <w:szCs w:val="22"/>
        </w:rPr>
        <w:t xml:space="preserve"> r., </w:t>
      </w:r>
      <w:r w:rsidR="00014647">
        <w:rPr>
          <w:rFonts w:asciiTheme="minorHAnsi" w:hAnsiTheme="minorHAnsi" w:cstheme="minorHAnsi"/>
          <w:bCs/>
          <w:sz w:val="22"/>
          <w:szCs w:val="22"/>
        </w:rPr>
        <w:br/>
      </w:r>
      <w:r w:rsidRPr="00E7627A">
        <w:rPr>
          <w:rFonts w:asciiTheme="minorHAnsi" w:hAnsiTheme="minorHAnsi" w:cstheme="minorHAnsi"/>
          <w:bCs/>
          <w:sz w:val="22"/>
          <w:szCs w:val="22"/>
        </w:rPr>
        <w:t>z</w:t>
      </w:r>
      <w:r w:rsidR="0027016D" w:rsidRPr="00E7627A">
        <w:rPr>
          <w:rFonts w:asciiTheme="minorHAnsi" w:hAnsiTheme="minorHAnsi" w:cstheme="minorHAnsi"/>
          <w:bCs/>
          <w:sz w:val="22"/>
          <w:szCs w:val="22"/>
        </w:rPr>
        <w:t xml:space="preserve"> zastrzeżeniem postanowień </w:t>
      </w:r>
      <w:r w:rsidRPr="00E7627A">
        <w:rPr>
          <w:rFonts w:asciiTheme="minorHAnsi" w:hAnsiTheme="minorHAnsi" w:cstheme="minorHAnsi"/>
          <w:bCs/>
          <w:sz w:val="22"/>
          <w:szCs w:val="22"/>
        </w:rPr>
        <w:t>ust. 2.</w:t>
      </w:r>
      <w:r w:rsidR="0027016D" w:rsidRPr="00E7627A">
        <w:rPr>
          <w:rFonts w:asciiTheme="minorHAnsi" w:hAnsiTheme="minorHAnsi" w:cstheme="minorHAnsi"/>
          <w:bCs/>
          <w:sz w:val="22"/>
          <w:szCs w:val="22"/>
        </w:rPr>
        <w:t xml:space="preserve"> niniejszego paragrafu</w:t>
      </w:r>
    </w:p>
    <w:p w14:paraId="394CC49D" w14:textId="06FBBFF6" w:rsidR="00D66C84" w:rsidRPr="00E7627A" w:rsidRDefault="00135952" w:rsidP="00E7627A">
      <w:pPr>
        <w:pStyle w:val="Akapitzlist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>Umowa ulegnie</w:t>
      </w:r>
      <w:r w:rsidR="00921E33" w:rsidRPr="00E7627A">
        <w:rPr>
          <w:rFonts w:asciiTheme="minorHAnsi" w:hAnsiTheme="minorHAnsi" w:cstheme="minorHAnsi"/>
          <w:bCs/>
          <w:sz w:val="22"/>
          <w:szCs w:val="22"/>
        </w:rPr>
        <w:t xml:space="preserve"> automatycznemu</w:t>
      </w:r>
      <w:r w:rsidRPr="00E7627A">
        <w:rPr>
          <w:rFonts w:asciiTheme="minorHAnsi" w:hAnsiTheme="minorHAnsi" w:cstheme="minorHAnsi"/>
          <w:bCs/>
          <w:sz w:val="22"/>
          <w:szCs w:val="22"/>
        </w:rPr>
        <w:t xml:space="preserve"> rozwiązaniu</w:t>
      </w:r>
      <w:r w:rsidR="0027016D" w:rsidRPr="00E7627A">
        <w:rPr>
          <w:rFonts w:asciiTheme="minorHAnsi" w:hAnsiTheme="minorHAnsi" w:cstheme="minorHAnsi"/>
          <w:bCs/>
          <w:sz w:val="22"/>
          <w:szCs w:val="22"/>
        </w:rPr>
        <w:t>,</w:t>
      </w:r>
      <w:r w:rsidRPr="00E7627A">
        <w:rPr>
          <w:rFonts w:asciiTheme="minorHAnsi" w:hAnsiTheme="minorHAnsi" w:cstheme="minorHAnsi"/>
          <w:bCs/>
          <w:sz w:val="22"/>
          <w:szCs w:val="22"/>
        </w:rPr>
        <w:t xml:space="preserve"> po wyczerpaniu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 xml:space="preserve">wartości przedmiotu umowy, wskazanej w </w:t>
      </w:r>
      <w:r w:rsidRPr="00E7627A">
        <w:rPr>
          <w:rFonts w:asciiTheme="minorHAnsi" w:hAnsiTheme="minorHAnsi" w:cstheme="minorHAnsi"/>
          <w:sz w:val="22"/>
          <w:szCs w:val="22"/>
        </w:rPr>
        <w:t xml:space="preserve">§7 ust. 4,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na którą ją zawarto</w:t>
      </w:r>
      <w:r w:rsidR="00921E33" w:rsidRPr="00E7627A">
        <w:rPr>
          <w:rFonts w:asciiTheme="minorHAnsi" w:hAnsiTheme="minorHAnsi" w:cstheme="minorHAnsi"/>
          <w:color w:val="000000"/>
          <w:sz w:val="22"/>
          <w:szCs w:val="22"/>
        </w:rPr>
        <w:t xml:space="preserve"> i to niezależnie od terminu jej obowiązywania wskazanego w ust.1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DB56710" w14:textId="101D29C2" w:rsidR="00D66C84" w:rsidRPr="00427B10" w:rsidRDefault="00D66C84" w:rsidP="00427B10">
      <w:pPr>
        <w:pStyle w:val="Akapitzlist"/>
        <w:widowControl w:val="0"/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B10">
        <w:rPr>
          <w:rFonts w:asciiTheme="minorHAnsi" w:hAnsiTheme="minorHAnsi" w:cstheme="minorHAnsi"/>
          <w:sz w:val="22"/>
          <w:szCs w:val="22"/>
        </w:rPr>
        <w:t xml:space="preserve">Zamawiający wymaga, by Wykonawca we flocie pojazdów samochodowych (w rozumieniu </w:t>
      </w:r>
      <w:r w:rsidRPr="00702127">
        <w:rPr>
          <w:rFonts w:asciiTheme="minorHAnsi" w:hAnsiTheme="minorHAnsi" w:cstheme="minorHAnsi"/>
          <w:sz w:val="22"/>
          <w:szCs w:val="22"/>
        </w:rPr>
        <w:br/>
      </w:r>
      <w:r w:rsidRPr="00427B10">
        <w:rPr>
          <w:rFonts w:asciiTheme="minorHAnsi" w:hAnsiTheme="minorHAnsi" w:cstheme="minorHAnsi"/>
          <w:sz w:val="22"/>
          <w:szCs w:val="22"/>
        </w:rPr>
        <w:t>art. 2 pkt 33 ustawy z dnia 20 czerwca 1997 r. Prawo o ruchu drogowym), użytkowanych przy wykonaniu zadania publicznego, dysponował od 1 stycznia 2022 r. odpowiednią liczbą pojazdów elektrycznych lub napędzanych gazem, spełniając tym samym postanowienia art. 68 ust. 3 w związku z art. 35 ust. 2 pkt 2 ustawy z dnia 11 stycznia 2018 r. o </w:t>
      </w:r>
      <w:proofErr w:type="spellStart"/>
      <w:r w:rsidRPr="00427B10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427B10">
        <w:rPr>
          <w:rFonts w:asciiTheme="minorHAnsi" w:hAnsiTheme="minorHAnsi" w:cstheme="minorHAnsi"/>
          <w:sz w:val="22"/>
          <w:szCs w:val="22"/>
        </w:rPr>
        <w:t xml:space="preserve"> i paliwach alternatywnych, o ile wykonanie zamówienia wymaga użycia pojazdu samochodowego.</w:t>
      </w:r>
    </w:p>
    <w:p w14:paraId="54EAD9A8" w14:textId="77777777" w:rsidR="007F0EB3" w:rsidRPr="00E7627A" w:rsidRDefault="007F0EB3" w:rsidP="00E7627A">
      <w:pPr>
        <w:widowControl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0ACD367" w14:textId="77777777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§3</w:t>
      </w:r>
    </w:p>
    <w:p w14:paraId="1136FA4D" w14:textId="77777777" w:rsidR="007F0EB3" w:rsidRPr="00E7627A" w:rsidRDefault="00135952" w:rsidP="00E7627A">
      <w:pPr>
        <w:pStyle w:val="Styl11"/>
        <w:numPr>
          <w:ilvl w:val="0"/>
          <w:numId w:val="5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Odbiór odpadów dokonywany będzie transportem Wykonawcy. </w:t>
      </w:r>
    </w:p>
    <w:p w14:paraId="052D1453" w14:textId="3798B5A2" w:rsidR="007F0EB3" w:rsidRPr="00E7627A" w:rsidRDefault="00135952" w:rsidP="00E7627A">
      <w:pPr>
        <w:pStyle w:val="Styl11"/>
        <w:numPr>
          <w:ilvl w:val="0"/>
          <w:numId w:val="5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Odbiór odpadów odbywać się będzie po wcześniejszym uzgodnieniu z Zamawiającym, jednak nie później niż w ciągu 7 dni od dokonania zgłoszenia przez Zamawiającego. Zgłoszenie dokonywane </w:t>
      </w:r>
      <w:r w:rsidR="00921E33" w:rsidRPr="00E7627A">
        <w:rPr>
          <w:rFonts w:asciiTheme="minorHAnsi" w:hAnsiTheme="minorHAnsi" w:cstheme="minorHAnsi"/>
          <w:b w:val="0"/>
          <w:sz w:val="22"/>
          <w:szCs w:val="22"/>
        </w:rPr>
        <w:t xml:space="preserve">będzie 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w formie pisemnej</w:t>
      </w:r>
      <w:r w:rsidR="00921E33" w:rsidRPr="00E7627A">
        <w:rPr>
          <w:rFonts w:asciiTheme="minorHAnsi" w:hAnsiTheme="minorHAnsi" w:cstheme="minorHAnsi"/>
          <w:b w:val="0"/>
          <w:sz w:val="22"/>
          <w:szCs w:val="22"/>
        </w:rPr>
        <w:t xml:space="preserve">, elektronicznej 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lub telefonicznej według danych wskazanych </w:t>
      </w:r>
      <w:r w:rsidR="00014647">
        <w:rPr>
          <w:rFonts w:asciiTheme="minorHAnsi" w:hAnsiTheme="minorHAnsi" w:cstheme="minorHAnsi"/>
          <w:b w:val="0"/>
          <w:sz w:val="22"/>
          <w:szCs w:val="22"/>
        </w:rPr>
        <w:br/>
      </w:r>
      <w:r w:rsidRPr="00E7627A">
        <w:rPr>
          <w:rFonts w:asciiTheme="minorHAnsi" w:hAnsiTheme="minorHAnsi" w:cstheme="minorHAnsi"/>
          <w:b w:val="0"/>
          <w:sz w:val="22"/>
          <w:szCs w:val="22"/>
        </w:rPr>
        <w:t>w §6 umowy</w:t>
      </w:r>
      <w:r w:rsidR="00D93799" w:rsidRPr="00E7627A">
        <w:rPr>
          <w:rFonts w:asciiTheme="minorHAnsi" w:hAnsiTheme="minorHAnsi" w:cstheme="minorHAnsi"/>
          <w:b w:val="0"/>
          <w:sz w:val="22"/>
          <w:szCs w:val="22"/>
        </w:rPr>
        <w:t>, z zastrzeżeniem postanowień ust.3 niniejszego paragrafu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0DB09BAF" w14:textId="7F4872CB" w:rsidR="00D93799" w:rsidRDefault="00D93799" w:rsidP="006B1646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W przypadku wystąpienia zdarzenia uznawanego jako siła wyższa (tj. zdarzenia zewnętrznego, niemożliwego lub prawie niemożliwego do przewidzenia, którego skutkom nie można zapobiec, np. wprowadzenie zakazów w związku z obowiązującymi stanami zagrożenia, np. stan zagrożenia epidemicznego, stan epidemii, stan wyjątkowy, itp., uniemożliwiających/wstrzymujących realizację usług, zakazy importu, eksportu, blokady granic i portów, strajki generalne, działania zbrojne, wywłaszczenia, etc.)</w:t>
      </w:r>
      <w:r w:rsidR="00486798">
        <w:rPr>
          <w:rFonts w:asciiTheme="minorHAnsi" w:hAnsiTheme="minorHAnsi" w:cstheme="minorHAnsi"/>
          <w:sz w:val="22"/>
          <w:szCs w:val="22"/>
        </w:rPr>
        <w:t xml:space="preserve">, mającego bezpośredni wpływ na wykonanie umowy, </w:t>
      </w:r>
      <w:r w:rsidRPr="00E7627A">
        <w:rPr>
          <w:rFonts w:asciiTheme="minorHAnsi" w:hAnsiTheme="minorHAnsi" w:cstheme="minorHAnsi"/>
          <w:sz w:val="22"/>
          <w:szCs w:val="22"/>
        </w:rPr>
        <w:t xml:space="preserve"> </w:t>
      </w:r>
      <w:r w:rsidR="00486798">
        <w:rPr>
          <w:rFonts w:asciiTheme="minorHAnsi" w:hAnsiTheme="minorHAnsi" w:cstheme="minorHAnsi"/>
          <w:sz w:val="22"/>
          <w:szCs w:val="22"/>
        </w:rPr>
        <w:t xml:space="preserve">co Wykonawca musi wykazać, </w:t>
      </w:r>
      <w:r w:rsidRPr="00E7627A">
        <w:rPr>
          <w:rFonts w:asciiTheme="minorHAnsi" w:hAnsiTheme="minorHAnsi" w:cstheme="minorHAnsi"/>
          <w:sz w:val="22"/>
          <w:szCs w:val="22"/>
        </w:rPr>
        <w:t xml:space="preserve">Strony ustalą drogą mailową termin realizacji usługi </w:t>
      </w:r>
      <w:r w:rsidR="00014647">
        <w:rPr>
          <w:rFonts w:asciiTheme="minorHAnsi" w:hAnsiTheme="minorHAnsi" w:cstheme="minorHAnsi"/>
          <w:sz w:val="22"/>
          <w:szCs w:val="22"/>
        </w:rPr>
        <w:br/>
      </w:r>
      <w:r w:rsidRPr="00E7627A">
        <w:rPr>
          <w:rFonts w:asciiTheme="minorHAnsi" w:hAnsiTheme="minorHAnsi" w:cstheme="minorHAnsi"/>
          <w:sz w:val="22"/>
          <w:szCs w:val="22"/>
        </w:rPr>
        <w:t>z uwzględnieniem przerwy spowodowanej siłą wyższą.</w:t>
      </w:r>
    </w:p>
    <w:p w14:paraId="634C5CA9" w14:textId="72B42055" w:rsidR="006B1646" w:rsidRDefault="006B1646" w:rsidP="006B1646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Wykonawca dostarczy Zamawiającemu pojemniki plastikowe o pojemności 20l, 30l, kartony lub inne pojemniki niezbędne, zgodnie z obowiązującymi przepisami prawa, do gromadzenia przez Zamawiającego odpadów określonych w §1 ust. 1 umowy.</w:t>
      </w:r>
    </w:p>
    <w:p w14:paraId="0349524C" w14:textId="2E1EE94D" w:rsidR="006B1646" w:rsidRDefault="006B1646" w:rsidP="006B1646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Ważenie odpadów odbywać się będzie, przez Wykonawcę, u Zamawiającego przed ich załadunkiem.</w:t>
      </w:r>
    </w:p>
    <w:p w14:paraId="72E901C4" w14:textId="561D3EA0" w:rsidR="003911DB" w:rsidRDefault="003911DB" w:rsidP="006B1646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911DB">
        <w:rPr>
          <w:rFonts w:asciiTheme="minorHAnsi" w:hAnsiTheme="minorHAnsi" w:cstheme="minorHAnsi"/>
          <w:sz w:val="22"/>
          <w:szCs w:val="22"/>
        </w:rPr>
        <w:t>Dowodem odbioru odpadów jest wystawienie kart</w:t>
      </w:r>
      <w:r w:rsidR="00F119E5">
        <w:rPr>
          <w:rFonts w:asciiTheme="minorHAnsi" w:hAnsiTheme="minorHAnsi" w:cstheme="minorHAnsi"/>
          <w:sz w:val="22"/>
          <w:szCs w:val="22"/>
        </w:rPr>
        <w:t>y</w:t>
      </w:r>
      <w:r w:rsidRPr="003911DB">
        <w:rPr>
          <w:rFonts w:asciiTheme="minorHAnsi" w:hAnsiTheme="minorHAnsi" w:cstheme="minorHAnsi"/>
          <w:sz w:val="22"/>
          <w:szCs w:val="22"/>
        </w:rPr>
        <w:t xml:space="preserve"> </w:t>
      </w:r>
      <w:r w:rsidR="003F4665">
        <w:rPr>
          <w:rFonts w:asciiTheme="minorHAnsi" w:hAnsiTheme="minorHAnsi" w:cstheme="minorHAnsi"/>
          <w:sz w:val="22"/>
          <w:szCs w:val="22"/>
        </w:rPr>
        <w:t xml:space="preserve">przekazania </w:t>
      </w:r>
      <w:r w:rsidRPr="003911DB">
        <w:rPr>
          <w:rFonts w:asciiTheme="minorHAnsi" w:hAnsiTheme="minorHAnsi" w:cstheme="minorHAnsi"/>
          <w:sz w:val="22"/>
          <w:szCs w:val="22"/>
        </w:rPr>
        <w:t xml:space="preserve">odpadów w systemie BDO </w:t>
      </w:r>
      <w:r w:rsidR="00702127">
        <w:rPr>
          <w:rFonts w:asciiTheme="minorHAnsi" w:hAnsiTheme="minorHAnsi" w:cstheme="minorHAnsi"/>
          <w:sz w:val="22"/>
          <w:szCs w:val="22"/>
        </w:rPr>
        <w:br/>
      </w:r>
      <w:r w:rsidRPr="003911DB">
        <w:rPr>
          <w:rFonts w:asciiTheme="minorHAnsi" w:hAnsiTheme="minorHAnsi" w:cstheme="minorHAnsi"/>
          <w:sz w:val="22"/>
          <w:szCs w:val="22"/>
        </w:rPr>
        <w:t>i wygenerowanie</w:t>
      </w:r>
      <w:r>
        <w:rPr>
          <w:rFonts w:asciiTheme="minorHAnsi" w:hAnsiTheme="minorHAnsi" w:cstheme="minorHAnsi"/>
          <w:sz w:val="22"/>
          <w:szCs w:val="22"/>
        </w:rPr>
        <w:t xml:space="preserve"> potwierdzenia przez Wykonawcę.</w:t>
      </w:r>
    </w:p>
    <w:p w14:paraId="13B62C1E" w14:textId="67045C64" w:rsidR="006B1646" w:rsidRPr="00E7627A" w:rsidRDefault="006B1646" w:rsidP="006B1646">
      <w:pPr>
        <w:pStyle w:val="Akapitzlist"/>
        <w:numPr>
          <w:ilvl w:val="0"/>
          <w:numId w:val="5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lastRenderedPageBreak/>
        <w:t>Wystawienie karty przekazania odpadów jest jednoznaczne z przejęciem przez Wykonawcę pełnej odpowiedzialności za odpady określone w §1 ust. 1 niniejszej umowy.</w:t>
      </w:r>
    </w:p>
    <w:p w14:paraId="640519F9" w14:textId="77777777" w:rsidR="006B1646" w:rsidRPr="00E7627A" w:rsidRDefault="006B1646" w:rsidP="00E7627A">
      <w:pPr>
        <w:pStyle w:val="Styl11"/>
        <w:spacing w:before="0" w:after="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23112E69" w14:textId="77777777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§4</w:t>
      </w:r>
    </w:p>
    <w:p w14:paraId="34B155A3" w14:textId="704872E6" w:rsidR="007F0EB3" w:rsidRDefault="00135952" w:rsidP="006B1646">
      <w:pPr>
        <w:pStyle w:val="Styl11"/>
        <w:numPr>
          <w:ilvl w:val="3"/>
          <w:numId w:val="5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="00921E33" w:rsidRPr="00E7627A">
        <w:rPr>
          <w:rFonts w:asciiTheme="minorHAnsi" w:hAnsiTheme="minorHAnsi" w:cstheme="minorHAnsi"/>
          <w:b w:val="0"/>
          <w:sz w:val="22"/>
          <w:szCs w:val="22"/>
        </w:rPr>
        <w:t xml:space="preserve">po 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odbior</w:t>
      </w:r>
      <w:r w:rsidR="00921E33" w:rsidRPr="00E7627A">
        <w:rPr>
          <w:rFonts w:asciiTheme="minorHAnsi" w:hAnsiTheme="minorHAnsi" w:cstheme="minorHAnsi"/>
          <w:b w:val="0"/>
          <w:sz w:val="22"/>
          <w:szCs w:val="22"/>
        </w:rPr>
        <w:t>ze</w:t>
      </w:r>
      <w:r w:rsidR="00915223" w:rsidRPr="00E7627A">
        <w:rPr>
          <w:rFonts w:asciiTheme="minorHAnsi" w:hAnsiTheme="minorHAnsi" w:cstheme="minorHAnsi"/>
          <w:b w:val="0"/>
          <w:sz w:val="22"/>
          <w:szCs w:val="22"/>
        </w:rPr>
        <w:t xml:space="preserve"> od Zamawiają</w:t>
      </w:r>
      <w:r w:rsidR="00921E33" w:rsidRPr="00E7627A">
        <w:rPr>
          <w:rFonts w:asciiTheme="minorHAnsi" w:hAnsiTheme="minorHAnsi" w:cstheme="minorHAnsi"/>
          <w:b w:val="0"/>
          <w:sz w:val="22"/>
          <w:szCs w:val="22"/>
        </w:rPr>
        <w:t xml:space="preserve">cego odpadów, o których mowa </w:t>
      </w:r>
      <w:r w:rsidR="00DA0387" w:rsidRPr="00E7627A">
        <w:rPr>
          <w:rFonts w:asciiTheme="minorHAnsi" w:hAnsiTheme="minorHAnsi" w:cstheme="minorHAnsi"/>
          <w:b w:val="0"/>
          <w:sz w:val="22"/>
          <w:szCs w:val="22"/>
        </w:rPr>
        <w:t xml:space="preserve">w  §1 ust.1 niniejszej umowy zobowiązuje się je przetransportować 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i przekaz</w:t>
      </w:r>
      <w:r w:rsidR="00DA0387" w:rsidRPr="00E7627A">
        <w:rPr>
          <w:rFonts w:asciiTheme="minorHAnsi" w:hAnsiTheme="minorHAnsi" w:cstheme="minorHAnsi"/>
          <w:b w:val="0"/>
          <w:sz w:val="22"/>
          <w:szCs w:val="22"/>
        </w:rPr>
        <w:t>ać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 do </w:t>
      </w:r>
      <w:r w:rsidR="003911DB">
        <w:rPr>
          <w:rFonts w:asciiTheme="minorHAnsi" w:hAnsiTheme="minorHAnsi" w:cstheme="minorHAnsi"/>
          <w:b w:val="0"/>
          <w:sz w:val="22"/>
          <w:szCs w:val="22"/>
        </w:rPr>
        <w:t>dalszego zagospodarowania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 podwykonawcom (podmiotom), które posiadają wymagane </w:t>
      </w:r>
      <w:r w:rsidR="00DA0387" w:rsidRPr="00E7627A">
        <w:rPr>
          <w:rFonts w:asciiTheme="minorHAnsi" w:hAnsiTheme="minorHAnsi" w:cstheme="minorHAnsi"/>
          <w:b w:val="0"/>
          <w:sz w:val="22"/>
          <w:szCs w:val="22"/>
        </w:rPr>
        <w:t xml:space="preserve">przepisami prawa 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zezwolenia w tym zakresie</w:t>
      </w:r>
      <w:r w:rsidR="003911DB">
        <w:rPr>
          <w:rFonts w:asciiTheme="minorHAnsi" w:hAnsiTheme="minorHAnsi" w:cstheme="minorHAnsi"/>
          <w:b w:val="0"/>
          <w:sz w:val="22"/>
          <w:szCs w:val="22"/>
        </w:rPr>
        <w:t xml:space="preserve"> lub dokonać tej czynności we własnym zakresie jeśli posiada wymagane przepisami prawa zezwolenia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FA5C470" w14:textId="79D15798" w:rsidR="006B1646" w:rsidRPr="006B1646" w:rsidRDefault="006B1646" w:rsidP="006B1646">
      <w:pPr>
        <w:pStyle w:val="Styl11"/>
        <w:numPr>
          <w:ilvl w:val="3"/>
          <w:numId w:val="5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Wykonawca każdorazowo 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 xml:space="preserve">przekaże Zamawiającemu informację, w formie pisemnej, gdzie zostały zutylizowane odpady pochodzące z działalności Zamawiającego, podając  również nazwę podmiotu, który dokonał 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>utylizacji odpadów, w terminie 6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>0 dni od dat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 xml:space="preserve">y odbioru odpadów od Zamawiającego. Do 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 xml:space="preserve">informacji 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 xml:space="preserve">Wykonawca 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 xml:space="preserve">załączy 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>każdorazowo kopię dokumentu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 xml:space="preserve"> potwierdzając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>ego</w:t>
      </w:r>
      <w:r w:rsidRPr="0001464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F6" w:rsidRPr="00014647">
        <w:rPr>
          <w:rFonts w:asciiTheme="minorHAnsi" w:hAnsiTheme="minorHAnsi" w:cstheme="minorHAnsi"/>
          <w:b w:val="0"/>
          <w:sz w:val="22"/>
          <w:szCs w:val="22"/>
        </w:rPr>
        <w:t>przekazanie odpadów do utylizacji.</w:t>
      </w:r>
    </w:p>
    <w:p w14:paraId="3573FA85" w14:textId="77777777" w:rsidR="007F0EB3" w:rsidRPr="00E7627A" w:rsidRDefault="007F0EB3" w:rsidP="00E7627A">
      <w:pPr>
        <w:pStyle w:val="Styl11"/>
        <w:spacing w:before="0" w:after="0"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3D5E846D" w14:textId="77777777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§5</w:t>
      </w:r>
    </w:p>
    <w:p w14:paraId="6E0B27B5" w14:textId="77777777" w:rsidR="007F0EB3" w:rsidRPr="00E7627A" w:rsidRDefault="00135952" w:rsidP="00E7627A">
      <w:pPr>
        <w:pStyle w:val="Styl11"/>
        <w:numPr>
          <w:ilvl w:val="0"/>
          <w:numId w:val="8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>Zamawiający zobowiązuje się do zorganizowania stałego miejsca składowania odpadów przeznaczonych do odbioru przez Wykonawcę.</w:t>
      </w:r>
    </w:p>
    <w:p w14:paraId="3CFF29FD" w14:textId="4D04C24A" w:rsidR="007F0EB3" w:rsidRPr="00E7627A" w:rsidRDefault="00135952" w:rsidP="00E7627A">
      <w:pPr>
        <w:pStyle w:val="Styl11"/>
        <w:numPr>
          <w:ilvl w:val="0"/>
          <w:numId w:val="8"/>
        </w:numPr>
        <w:spacing w:before="0" w:after="0" w:line="276" w:lineRule="auto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E7627A">
        <w:rPr>
          <w:rFonts w:asciiTheme="minorHAnsi" w:hAnsiTheme="minorHAnsi" w:cstheme="minorHAnsi"/>
          <w:b w:val="0"/>
          <w:sz w:val="22"/>
          <w:szCs w:val="22"/>
        </w:rPr>
        <w:t xml:space="preserve">Zamawiający będzie przekazywał Wykonawcy odpady w zamkniętych, opisanych </w:t>
      </w:r>
      <w:r w:rsidR="00702127">
        <w:rPr>
          <w:rFonts w:asciiTheme="minorHAnsi" w:hAnsiTheme="minorHAnsi" w:cstheme="minorHAnsi"/>
          <w:b w:val="0"/>
          <w:sz w:val="22"/>
          <w:szCs w:val="22"/>
        </w:rPr>
        <w:br/>
      </w:r>
      <w:r w:rsidRPr="00E7627A">
        <w:rPr>
          <w:rFonts w:asciiTheme="minorHAnsi" w:hAnsiTheme="minorHAnsi" w:cstheme="minorHAnsi"/>
          <w:b w:val="0"/>
          <w:sz w:val="22"/>
          <w:szCs w:val="22"/>
        </w:rPr>
        <w:t>i nieuszkodzonych workach plastikowych, kartonach lub innych pojemnikach</w:t>
      </w:r>
      <w:r w:rsidR="00DA0387" w:rsidRPr="00E7627A">
        <w:rPr>
          <w:rFonts w:asciiTheme="minorHAnsi" w:hAnsiTheme="minorHAnsi" w:cstheme="minorHAnsi"/>
          <w:b w:val="0"/>
          <w:sz w:val="22"/>
          <w:szCs w:val="22"/>
        </w:rPr>
        <w:t xml:space="preserve">, dostarczonych przez Wykonawcę, o których mowa w §3 ust. </w:t>
      </w:r>
      <w:r w:rsidR="00D93799" w:rsidRPr="00E7627A">
        <w:rPr>
          <w:rFonts w:asciiTheme="minorHAnsi" w:hAnsiTheme="minorHAnsi" w:cstheme="minorHAnsi"/>
          <w:b w:val="0"/>
          <w:sz w:val="22"/>
          <w:szCs w:val="22"/>
        </w:rPr>
        <w:t>4</w:t>
      </w:r>
      <w:r w:rsidR="00DA0387" w:rsidRPr="00E7627A">
        <w:rPr>
          <w:rFonts w:asciiTheme="minorHAnsi" w:hAnsiTheme="minorHAnsi" w:cstheme="minorHAnsi"/>
          <w:b w:val="0"/>
          <w:sz w:val="22"/>
          <w:szCs w:val="22"/>
        </w:rPr>
        <w:t xml:space="preserve"> niniejszej umowy</w:t>
      </w:r>
      <w:r w:rsidRPr="00E7627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3FAA3A8" w14:textId="77777777" w:rsidR="007F0EB3" w:rsidRPr="00E7627A" w:rsidRDefault="007F0EB3" w:rsidP="00E7627A">
      <w:pPr>
        <w:pStyle w:val="Styl11"/>
        <w:spacing w:before="0" w:after="0"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61652837" w14:textId="77777777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§6</w:t>
      </w:r>
    </w:p>
    <w:p w14:paraId="00C4AB10" w14:textId="77777777" w:rsidR="007F0EB3" w:rsidRPr="00E7627A" w:rsidRDefault="00135952" w:rsidP="00E7627A">
      <w:pPr>
        <w:numPr>
          <w:ilvl w:val="4"/>
          <w:numId w:val="9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>Strony postanawiają, że odpowiedzialnymi za realizację przedmiotu umowy są:</w:t>
      </w:r>
    </w:p>
    <w:p w14:paraId="13E33991" w14:textId="77777777" w:rsidR="007F0EB3" w:rsidRPr="00E7627A" w:rsidRDefault="00135952" w:rsidP="00E7627A">
      <w:pPr>
        <w:pStyle w:val="Akapitzlist"/>
        <w:numPr>
          <w:ilvl w:val="1"/>
          <w:numId w:val="5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 xml:space="preserve">w imieniu Zamawiającego: </w:t>
      </w:r>
    </w:p>
    <w:p w14:paraId="0F241E5C" w14:textId="77777777" w:rsidR="007F0EB3" w:rsidRPr="00E7627A" w:rsidRDefault="00135952" w:rsidP="00E7627A">
      <w:pPr>
        <w:pStyle w:val="Akapitzlist"/>
        <w:suppressAutoHyphens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 xml:space="preserve">Andrzej Giełda, tel.: 605 666 231, e-mail: </w:t>
      </w:r>
      <w:hyperlink r:id="rId8">
        <w:r w:rsidRPr="00E7627A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agie@igr.poznan.pl</w:t>
        </w:r>
      </w:hyperlink>
      <w:r w:rsidRPr="00E762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AD749D" w14:textId="77777777" w:rsidR="007F0EB3" w:rsidRPr="00E7627A" w:rsidRDefault="00135952" w:rsidP="00E7627A">
      <w:pPr>
        <w:pStyle w:val="Akapitzlist"/>
        <w:suppressAutoHyphens w:val="0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 xml:space="preserve">Krzysztof </w:t>
      </w:r>
      <w:proofErr w:type="spellStart"/>
      <w:r w:rsidRPr="00E7627A">
        <w:rPr>
          <w:rFonts w:asciiTheme="minorHAnsi" w:hAnsiTheme="minorHAnsi" w:cstheme="minorHAnsi"/>
          <w:bCs/>
          <w:sz w:val="22"/>
          <w:szCs w:val="22"/>
        </w:rPr>
        <w:t>Kobla</w:t>
      </w:r>
      <w:proofErr w:type="spellEnd"/>
      <w:r w:rsidRPr="00E7627A">
        <w:rPr>
          <w:rFonts w:asciiTheme="minorHAnsi" w:hAnsiTheme="minorHAnsi" w:cstheme="minorHAnsi"/>
          <w:bCs/>
          <w:sz w:val="22"/>
          <w:szCs w:val="22"/>
        </w:rPr>
        <w:t xml:space="preserve">, tel.: 512 914 144, e-mail: </w:t>
      </w:r>
      <w:hyperlink r:id="rId9">
        <w:r w:rsidRPr="00E7627A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kkob@igr.poznan.pl</w:t>
        </w:r>
      </w:hyperlink>
      <w:r w:rsidRPr="00E762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45FB4A4" w14:textId="538CC771" w:rsidR="007F0EB3" w:rsidRPr="00E7627A" w:rsidRDefault="00135952" w:rsidP="00E7627A">
      <w:pPr>
        <w:pStyle w:val="Akapitzlist"/>
        <w:numPr>
          <w:ilvl w:val="1"/>
          <w:numId w:val="5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 xml:space="preserve">w imieniu Wykonawcy: </w:t>
      </w:r>
      <w:r w:rsidR="003911DB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………………………………………………….</w:t>
      </w:r>
      <w:r w:rsidRPr="00E7627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6A1D4B6" w14:textId="77777777" w:rsidR="007F0EB3" w:rsidRPr="00E7627A" w:rsidRDefault="00135952" w:rsidP="00E7627A">
      <w:pPr>
        <w:pStyle w:val="Akapitzlist"/>
        <w:numPr>
          <w:ilvl w:val="1"/>
          <w:numId w:val="9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7627A">
        <w:rPr>
          <w:rFonts w:asciiTheme="minorHAnsi" w:hAnsiTheme="minorHAnsi" w:cstheme="minorHAnsi"/>
          <w:bCs/>
          <w:sz w:val="22"/>
          <w:szCs w:val="22"/>
        </w:rPr>
        <w:t xml:space="preserve">Osoby wymienione w ust. 1 i ich przełożeni są jedynymi, które są upoważnione do kontaktów </w:t>
      </w:r>
      <w:r w:rsidRPr="00E7627A">
        <w:rPr>
          <w:rFonts w:asciiTheme="minorHAnsi" w:hAnsiTheme="minorHAnsi" w:cstheme="minorHAnsi"/>
          <w:bCs/>
          <w:sz w:val="22"/>
          <w:szCs w:val="22"/>
        </w:rPr>
        <w:br/>
        <w:t>w sprawie realizacji przedmiotu umowy.</w:t>
      </w:r>
    </w:p>
    <w:p w14:paraId="6329BAE7" w14:textId="77777777" w:rsidR="00014647" w:rsidRDefault="00014647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6A41DA" w14:textId="5CBD3F14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§7</w:t>
      </w:r>
    </w:p>
    <w:p w14:paraId="3C6D2C3A" w14:textId="77777777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Cena za odbiór, transport i utylizację odpadów wymienionych w §1 przekazywanych Wykonawcy przez Zamawiającego wynosi odpowiednio za kg:</w:t>
      </w:r>
    </w:p>
    <w:p w14:paraId="4346735A" w14:textId="07CB4D08" w:rsidR="007F0EB3" w:rsidRPr="00E7627A" w:rsidRDefault="00135952" w:rsidP="006B1646">
      <w:pPr>
        <w:pStyle w:val="Akapitzlist"/>
        <w:widowControl w:val="0"/>
        <w:numPr>
          <w:ilvl w:val="7"/>
          <w:numId w:val="9"/>
        </w:numPr>
        <w:tabs>
          <w:tab w:val="left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16 02 13* - </w:t>
      </w:r>
      <w:r w:rsidR="003911DB">
        <w:rPr>
          <w:rFonts w:asciiTheme="minorHAnsi" w:hAnsiTheme="minorHAnsi" w:cstheme="minorHAnsi"/>
          <w:sz w:val="22"/>
          <w:szCs w:val="22"/>
        </w:rPr>
        <w:t>……………</w:t>
      </w:r>
      <w:r w:rsidR="003911DB" w:rsidRPr="00E7627A">
        <w:rPr>
          <w:rFonts w:asciiTheme="minorHAnsi" w:hAnsiTheme="minorHAnsi" w:cstheme="minorHAnsi"/>
          <w:sz w:val="22"/>
          <w:szCs w:val="22"/>
        </w:rPr>
        <w:t xml:space="preserve"> zł netto</w:t>
      </w:r>
    </w:p>
    <w:p w14:paraId="00C42C13" w14:textId="2B37593F" w:rsidR="007F0EB3" w:rsidRPr="00E7627A" w:rsidRDefault="00135952" w:rsidP="006B1646">
      <w:pPr>
        <w:pStyle w:val="Akapitzlist"/>
        <w:widowControl w:val="0"/>
        <w:numPr>
          <w:ilvl w:val="7"/>
          <w:numId w:val="9"/>
        </w:numPr>
        <w:tabs>
          <w:tab w:val="left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16 02 14</w:t>
      </w:r>
      <w:r w:rsidR="003911DB">
        <w:rPr>
          <w:rFonts w:asciiTheme="minorHAnsi" w:hAnsiTheme="minorHAnsi" w:cstheme="minorHAnsi"/>
          <w:sz w:val="22"/>
          <w:szCs w:val="22"/>
        </w:rPr>
        <w:t xml:space="preserve">  </w:t>
      </w:r>
      <w:r w:rsidRPr="00E7627A">
        <w:rPr>
          <w:rFonts w:asciiTheme="minorHAnsi" w:hAnsiTheme="minorHAnsi" w:cstheme="minorHAnsi"/>
          <w:sz w:val="22"/>
          <w:szCs w:val="22"/>
        </w:rPr>
        <w:t xml:space="preserve"> - </w:t>
      </w:r>
      <w:r w:rsidR="003911DB">
        <w:rPr>
          <w:rFonts w:asciiTheme="minorHAnsi" w:hAnsiTheme="minorHAnsi" w:cstheme="minorHAnsi"/>
          <w:sz w:val="22"/>
          <w:szCs w:val="22"/>
        </w:rPr>
        <w:t>……………</w:t>
      </w:r>
      <w:r w:rsidR="003911DB" w:rsidRPr="00E7627A">
        <w:rPr>
          <w:rFonts w:asciiTheme="minorHAnsi" w:hAnsiTheme="minorHAnsi" w:cstheme="minorHAnsi"/>
          <w:sz w:val="22"/>
          <w:szCs w:val="22"/>
        </w:rPr>
        <w:t xml:space="preserve"> zł netto</w:t>
      </w:r>
    </w:p>
    <w:p w14:paraId="00DB895B" w14:textId="7CECB070" w:rsidR="007F0EB3" w:rsidRPr="00E7627A" w:rsidRDefault="00135952" w:rsidP="006B1646">
      <w:pPr>
        <w:pStyle w:val="Akapitzlist"/>
        <w:widowControl w:val="0"/>
        <w:numPr>
          <w:ilvl w:val="7"/>
          <w:numId w:val="9"/>
        </w:numPr>
        <w:tabs>
          <w:tab w:val="left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16 05 06* - </w:t>
      </w:r>
      <w:r w:rsidR="003911DB">
        <w:rPr>
          <w:rFonts w:asciiTheme="minorHAnsi" w:hAnsiTheme="minorHAnsi" w:cstheme="minorHAnsi"/>
          <w:sz w:val="22"/>
          <w:szCs w:val="22"/>
        </w:rPr>
        <w:t>……………</w:t>
      </w:r>
      <w:r w:rsidR="003911DB" w:rsidRPr="00E7627A">
        <w:rPr>
          <w:rFonts w:asciiTheme="minorHAnsi" w:hAnsiTheme="minorHAnsi" w:cstheme="minorHAnsi"/>
          <w:sz w:val="22"/>
          <w:szCs w:val="22"/>
        </w:rPr>
        <w:t xml:space="preserve"> zł netto</w:t>
      </w:r>
    </w:p>
    <w:p w14:paraId="0131213C" w14:textId="13246E8D" w:rsidR="007F0EB3" w:rsidRPr="00E7627A" w:rsidRDefault="00135952" w:rsidP="006B1646">
      <w:pPr>
        <w:pStyle w:val="Akapitzlist"/>
        <w:widowControl w:val="0"/>
        <w:numPr>
          <w:ilvl w:val="7"/>
          <w:numId w:val="9"/>
        </w:numPr>
        <w:tabs>
          <w:tab w:val="left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15 02 02* - </w:t>
      </w:r>
      <w:r w:rsidR="003911DB">
        <w:rPr>
          <w:rFonts w:asciiTheme="minorHAnsi" w:hAnsiTheme="minorHAnsi" w:cstheme="minorHAnsi"/>
          <w:sz w:val="22"/>
          <w:szCs w:val="22"/>
        </w:rPr>
        <w:t>……………</w:t>
      </w:r>
      <w:r w:rsidR="003911DB" w:rsidRPr="00E7627A">
        <w:rPr>
          <w:rFonts w:asciiTheme="minorHAnsi" w:hAnsiTheme="minorHAnsi" w:cstheme="minorHAnsi"/>
          <w:sz w:val="22"/>
          <w:szCs w:val="22"/>
        </w:rPr>
        <w:t xml:space="preserve"> zł netto</w:t>
      </w:r>
    </w:p>
    <w:p w14:paraId="54D4AA1C" w14:textId="61C95DC5" w:rsidR="007F0EB3" w:rsidRPr="00E7627A" w:rsidRDefault="00135952" w:rsidP="006B1646">
      <w:pPr>
        <w:pStyle w:val="Akapitzlist"/>
        <w:widowControl w:val="0"/>
        <w:numPr>
          <w:ilvl w:val="7"/>
          <w:numId w:val="9"/>
        </w:numPr>
        <w:tabs>
          <w:tab w:val="left" w:pos="851"/>
        </w:tabs>
        <w:spacing w:line="276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15 01 10* - </w:t>
      </w:r>
      <w:r w:rsidR="003911DB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Pr="00E7627A">
        <w:rPr>
          <w:rFonts w:asciiTheme="minorHAnsi" w:hAnsiTheme="minorHAnsi" w:cstheme="minorHAnsi"/>
          <w:sz w:val="22"/>
          <w:szCs w:val="22"/>
        </w:rPr>
        <w:t xml:space="preserve"> zł netto</w:t>
      </w:r>
    </w:p>
    <w:p w14:paraId="7D8EE548" w14:textId="1C433A3B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Do kwot określonych w ust. 1 </w:t>
      </w:r>
      <w:r w:rsidR="00275BE6" w:rsidRPr="00E7627A">
        <w:rPr>
          <w:rFonts w:asciiTheme="minorHAnsi" w:hAnsiTheme="minorHAnsi" w:cstheme="minorHAnsi"/>
          <w:sz w:val="22"/>
          <w:szCs w:val="22"/>
        </w:rPr>
        <w:t>zostanie</w:t>
      </w:r>
      <w:r w:rsidRPr="00E7627A">
        <w:rPr>
          <w:rFonts w:asciiTheme="minorHAnsi" w:hAnsiTheme="minorHAnsi" w:cstheme="minorHAnsi"/>
          <w:sz w:val="22"/>
          <w:szCs w:val="22"/>
        </w:rPr>
        <w:t xml:space="preserve"> dolicz</w:t>
      </w:r>
      <w:r w:rsidR="00275BE6" w:rsidRPr="00E7627A">
        <w:rPr>
          <w:rFonts w:asciiTheme="minorHAnsi" w:hAnsiTheme="minorHAnsi" w:cstheme="minorHAnsi"/>
          <w:sz w:val="22"/>
          <w:szCs w:val="22"/>
        </w:rPr>
        <w:t>ony</w:t>
      </w:r>
      <w:r w:rsidRPr="00E7627A">
        <w:rPr>
          <w:rFonts w:asciiTheme="minorHAnsi" w:hAnsiTheme="minorHAnsi" w:cstheme="minorHAnsi"/>
          <w:sz w:val="22"/>
          <w:szCs w:val="22"/>
        </w:rPr>
        <w:t xml:space="preserve"> podatek VAT w wysokości 8%.</w:t>
      </w:r>
    </w:p>
    <w:p w14:paraId="6DFEF31D" w14:textId="77777777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W przypadku ustawowej zmiany podatku VAT w okresie trwania niniejszej umowy, zmianie ulegnie stawka podatku VAT i cena jednostkowa brutto, cena jednostkowa netto pozostanie niezmieniona.</w:t>
      </w:r>
    </w:p>
    <w:p w14:paraId="68C19864" w14:textId="637BD4A4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Ustala się całkowitą wartość przedmiotu umowy, o którym mowa w § 1</w:t>
      </w:r>
      <w:r w:rsidR="00275BE6" w:rsidRPr="00E7627A">
        <w:rPr>
          <w:rFonts w:asciiTheme="minorHAnsi" w:hAnsiTheme="minorHAnsi" w:cstheme="minorHAnsi"/>
          <w:sz w:val="22"/>
          <w:szCs w:val="22"/>
        </w:rPr>
        <w:t xml:space="preserve"> ust.1, </w:t>
      </w:r>
      <w:r w:rsidRPr="00E7627A">
        <w:rPr>
          <w:rFonts w:asciiTheme="minorHAnsi" w:hAnsiTheme="minorHAnsi" w:cstheme="minorHAnsi"/>
          <w:sz w:val="22"/>
          <w:szCs w:val="22"/>
        </w:rPr>
        <w:t xml:space="preserve"> w wysokości: brutto </w:t>
      </w:r>
      <w:r w:rsidR="003911DB">
        <w:rPr>
          <w:rFonts w:asciiTheme="minorHAnsi" w:hAnsiTheme="minorHAnsi" w:cstheme="minorHAnsi"/>
          <w:sz w:val="22"/>
          <w:szCs w:val="22"/>
        </w:rPr>
        <w:t>……………………….</w:t>
      </w:r>
      <w:r w:rsidRPr="00E7627A">
        <w:rPr>
          <w:rFonts w:asciiTheme="minorHAnsi" w:hAnsiTheme="minorHAnsi" w:cstheme="minorHAnsi"/>
          <w:sz w:val="22"/>
          <w:szCs w:val="22"/>
        </w:rPr>
        <w:t xml:space="preserve"> zł. (słownie: </w:t>
      </w:r>
      <w:r w:rsidR="003911DB">
        <w:rPr>
          <w:rFonts w:asciiTheme="minorHAnsi" w:hAnsiTheme="minorHAnsi" w:cstheme="minorHAnsi"/>
          <w:sz w:val="22"/>
          <w:szCs w:val="22"/>
        </w:rPr>
        <w:t>…………………. 00</w:t>
      </w:r>
      <w:r w:rsidRPr="00E7627A">
        <w:rPr>
          <w:rFonts w:asciiTheme="minorHAnsi" w:hAnsiTheme="minorHAnsi" w:cstheme="minorHAnsi"/>
          <w:sz w:val="22"/>
          <w:szCs w:val="22"/>
        </w:rPr>
        <w:t>/100).</w:t>
      </w:r>
    </w:p>
    <w:p w14:paraId="66003414" w14:textId="77777777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lastRenderedPageBreak/>
        <w:t xml:space="preserve">Oferta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stanowiąca Załącznik nr 1 do niniejszej umowy, jest cennikiem wiążącym obie Strony w okresie trwania umowy. Podane w niej ceny jednostkowe nie ulegną zmianie przez czas obowiązywania umowy.</w:t>
      </w:r>
    </w:p>
    <w:p w14:paraId="30DAD7DB" w14:textId="15B503DB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color w:val="000000"/>
          <w:sz w:val="22"/>
          <w:szCs w:val="22"/>
        </w:rPr>
        <w:t xml:space="preserve">Zamawiający </w:t>
      </w:r>
      <w:r w:rsidRPr="00E7627A">
        <w:rPr>
          <w:rFonts w:asciiTheme="minorHAnsi" w:hAnsiTheme="minorHAnsi" w:cstheme="minorHAnsi"/>
          <w:sz w:val="22"/>
          <w:szCs w:val="22"/>
        </w:rPr>
        <w:t>zastrzega, że przedstawione w Załączniku nr 1 do umowy ilości odpadów są wielkościami orientacyjnymi i mogą ulec zm</w:t>
      </w:r>
      <w:r w:rsidR="00275BE6" w:rsidRPr="00E7627A">
        <w:rPr>
          <w:rFonts w:asciiTheme="minorHAnsi" w:hAnsiTheme="minorHAnsi" w:cstheme="minorHAnsi"/>
          <w:sz w:val="22"/>
          <w:szCs w:val="22"/>
        </w:rPr>
        <w:t>niejszeniu</w:t>
      </w:r>
      <w:r w:rsidRPr="00E7627A">
        <w:rPr>
          <w:rFonts w:asciiTheme="minorHAnsi" w:hAnsiTheme="minorHAnsi" w:cstheme="minorHAnsi"/>
          <w:sz w:val="22"/>
          <w:szCs w:val="22"/>
        </w:rPr>
        <w:t xml:space="preserve"> w </w:t>
      </w:r>
      <w:r w:rsidR="00275BE6" w:rsidRPr="00E7627A">
        <w:rPr>
          <w:rFonts w:asciiTheme="minorHAnsi" w:hAnsiTheme="minorHAnsi" w:cstheme="minorHAnsi"/>
          <w:sz w:val="22"/>
          <w:szCs w:val="22"/>
        </w:rPr>
        <w:t>okresie obowiązywania umowy</w:t>
      </w:r>
      <w:r w:rsidRPr="00E7627A">
        <w:rPr>
          <w:rFonts w:asciiTheme="minorHAnsi" w:hAnsiTheme="minorHAnsi" w:cstheme="minorHAnsi"/>
          <w:sz w:val="22"/>
          <w:szCs w:val="22"/>
        </w:rPr>
        <w:t>, z jednoczesnym zachowaniem cen jednostkowych podanych przez Wykonawcę w ofercie</w:t>
      </w:r>
      <w:r w:rsidR="00275BE6" w:rsidRPr="00E7627A">
        <w:rPr>
          <w:rFonts w:asciiTheme="minorHAnsi" w:hAnsiTheme="minorHAnsi" w:cstheme="minorHAnsi"/>
          <w:sz w:val="22"/>
          <w:szCs w:val="22"/>
        </w:rPr>
        <w:t>, na co Wykonawca wyraża zgodę</w:t>
      </w:r>
      <w:r w:rsidRPr="00E7627A">
        <w:rPr>
          <w:rFonts w:asciiTheme="minorHAnsi" w:hAnsiTheme="minorHAnsi" w:cstheme="minorHAnsi"/>
          <w:sz w:val="22"/>
          <w:szCs w:val="22"/>
        </w:rPr>
        <w:t>.</w:t>
      </w:r>
    </w:p>
    <w:p w14:paraId="5697B84F" w14:textId="5BACF778" w:rsidR="007F0EB3" w:rsidRPr="00E7627A" w:rsidRDefault="00135952" w:rsidP="00E7627A">
      <w:pPr>
        <w:pStyle w:val="Akapitzlist"/>
        <w:widowControl w:val="0"/>
        <w:numPr>
          <w:ilvl w:val="4"/>
          <w:numId w:val="9"/>
        </w:numPr>
        <w:tabs>
          <w:tab w:val="left" w:pos="3261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Wartość </w:t>
      </w:r>
      <w:r w:rsidRPr="00E7627A">
        <w:rPr>
          <w:rFonts w:asciiTheme="minorHAnsi" w:hAnsiTheme="minorHAnsi" w:cstheme="minorHAnsi"/>
          <w:color w:val="000000"/>
          <w:sz w:val="22"/>
          <w:szCs w:val="22"/>
        </w:rPr>
        <w:t>umowy nie może przekroczyć wartości określonej w</w:t>
      </w:r>
      <w:r w:rsidRPr="00E7627A">
        <w:rPr>
          <w:rFonts w:asciiTheme="minorHAnsi" w:hAnsiTheme="minorHAnsi" w:cstheme="minorHAnsi"/>
          <w:sz w:val="22"/>
          <w:szCs w:val="22"/>
        </w:rPr>
        <w:t xml:space="preserve"> ust. </w:t>
      </w:r>
      <w:r w:rsidR="00275BE6" w:rsidRPr="00E7627A">
        <w:rPr>
          <w:rFonts w:asciiTheme="minorHAnsi" w:hAnsiTheme="minorHAnsi" w:cstheme="minorHAnsi"/>
          <w:sz w:val="22"/>
          <w:szCs w:val="22"/>
        </w:rPr>
        <w:t>4  niniejszego paragrafu</w:t>
      </w:r>
      <w:r w:rsidRPr="00E7627A">
        <w:rPr>
          <w:rFonts w:asciiTheme="minorHAnsi" w:hAnsiTheme="minorHAnsi" w:cstheme="minorHAnsi"/>
          <w:sz w:val="22"/>
          <w:szCs w:val="22"/>
        </w:rPr>
        <w:t xml:space="preserve">, może natomiast być </w:t>
      </w:r>
      <w:r w:rsidR="00275BE6" w:rsidRPr="00E7627A">
        <w:rPr>
          <w:rFonts w:asciiTheme="minorHAnsi" w:hAnsiTheme="minorHAnsi" w:cstheme="minorHAnsi"/>
          <w:sz w:val="22"/>
          <w:szCs w:val="22"/>
        </w:rPr>
        <w:t>niższa</w:t>
      </w:r>
      <w:r w:rsidRPr="00E7627A">
        <w:rPr>
          <w:rFonts w:asciiTheme="minorHAnsi" w:hAnsiTheme="minorHAnsi" w:cstheme="minorHAnsi"/>
          <w:sz w:val="22"/>
          <w:szCs w:val="22"/>
        </w:rPr>
        <w:t xml:space="preserve"> w przypadku niewykorzystania </w:t>
      </w:r>
      <w:r w:rsidR="00275BE6" w:rsidRPr="00E7627A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E7627A">
        <w:rPr>
          <w:rFonts w:asciiTheme="minorHAnsi" w:hAnsiTheme="minorHAnsi" w:cstheme="minorHAnsi"/>
          <w:sz w:val="22"/>
          <w:szCs w:val="22"/>
        </w:rPr>
        <w:t>całości zamówienia</w:t>
      </w:r>
      <w:r w:rsidR="00275BE6" w:rsidRPr="00E7627A">
        <w:rPr>
          <w:rFonts w:asciiTheme="minorHAnsi" w:hAnsiTheme="minorHAnsi" w:cstheme="minorHAnsi"/>
          <w:sz w:val="22"/>
          <w:szCs w:val="22"/>
        </w:rPr>
        <w:t xml:space="preserve"> (zmniejszenia ilości odpadów), o której mowa w Załączniku nr 1 do umowy, na co Wykonawca wyraża zgodę i oświadcza, że nie będzie wnosił z tego tytułu żadnych roszczeń</w:t>
      </w:r>
      <w:r w:rsidRPr="00E7627A">
        <w:rPr>
          <w:rFonts w:asciiTheme="minorHAnsi" w:hAnsiTheme="minorHAnsi" w:cstheme="minorHAnsi"/>
          <w:sz w:val="22"/>
          <w:szCs w:val="22"/>
        </w:rPr>
        <w:t>.</w:t>
      </w:r>
    </w:p>
    <w:p w14:paraId="70EACB57" w14:textId="77777777" w:rsidR="00702127" w:rsidRDefault="00702127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DCDD83" w14:textId="4E2B5F10" w:rsidR="007F0EB3" w:rsidRPr="00E7627A" w:rsidRDefault="00135952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§8</w:t>
      </w:r>
    </w:p>
    <w:p w14:paraId="673C6CA9" w14:textId="5FAB67B5" w:rsidR="00275BE6" w:rsidRPr="006B1646" w:rsidRDefault="00275BE6" w:rsidP="006B1646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B1646">
        <w:rPr>
          <w:rFonts w:asciiTheme="minorHAnsi" w:hAnsiTheme="minorHAnsi" w:cstheme="minorHAnsi"/>
          <w:sz w:val="22"/>
          <w:szCs w:val="22"/>
        </w:rPr>
        <w:t xml:space="preserve">Za wykonanie przedmiotu umowy Zamawiający zapłaci Wykonawcy wynagrodzenie stanowiące </w:t>
      </w:r>
      <w:r w:rsidR="0034273F" w:rsidRPr="006B1646">
        <w:rPr>
          <w:rFonts w:asciiTheme="minorHAnsi" w:hAnsiTheme="minorHAnsi" w:cstheme="minorHAnsi"/>
          <w:sz w:val="22"/>
          <w:szCs w:val="22"/>
        </w:rPr>
        <w:t xml:space="preserve">każdorazowo </w:t>
      </w:r>
      <w:r w:rsidRPr="006B1646">
        <w:rPr>
          <w:rFonts w:asciiTheme="minorHAnsi" w:hAnsiTheme="minorHAnsi" w:cstheme="minorHAnsi"/>
          <w:sz w:val="22"/>
          <w:szCs w:val="22"/>
        </w:rPr>
        <w:t xml:space="preserve">iloczyn </w:t>
      </w:r>
      <w:r w:rsidR="0034273F" w:rsidRPr="006B1646">
        <w:rPr>
          <w:rFonts w:asciiTheme="minorHAnsi" w:hAnsiTheme="minorHAnsi" w:cstheme="minorHAnsi"/>
          <w:sz w:val="22"/>
          <w:szCs w:val="22"/>
        </w:rPr>
        <w:t xml:space="preserve">ilości </w:t>
      </w:r>
      <w:r w:rsidRPr="006B1646">
        <w:rPr>
          <w:rFonts w:asciiTheme="minorHAnsi" w:hAnsiTheme="minorHAnsi" w:cstheme="minorHAnsi"/>
          <w:sz w:val="22"/>
          <w:szCs w:val="22"/>
        </w:rPr>
        <w:t>odebranych odpadów</w:t>
      </w:r>
      <w:r w:rsidR="0034273F" w:rsidRPr="006B1646">
        <w:rPr>
          <w:rFonts w:asciiTheme="minorHAnsi" w:hAnsiTheme="minorHAnsi" w:cstheme="minorHAnsi"/>
          <w:sz w:val="22"/>
          <w:szCs w:val="22"/>
        </w:rPr>
        <w:t xml:space="preserve"> oraz ceny za jeden kilogram odpadów, o której mowa w §7 ust.1 niniejszej umowy, powiększonej o należny podatek VAT.</w:t>
      </w:r>
    </w:p>
    <w:p w14:paraId="28BA0EA1" w14:textId="08829860" w:rsidR="006B1646" w:rsidRDefault="006B1646" w:rsidP="006B1646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 xml:space="preserve">Wynagrodzenie Wykonawcy za wykonaną usługę, obliczone zgodnie z postanowieniami ust.1, Zamawiający zapłaci na podstawie faktury wystawionej przez Wykonawcę, po każdym odbiorze odpadów, w terminie 30-dni od daty otrzymania prawidłowo wystawionej faktury, z konta Zamawiającego, na konto Wykonawcy </w:t>
      </w:r>
      <w:r w:rsidR="003911DB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76D66B2" w14:textId="4907AFAC" w:rsidR="006B1646" w:rsidRPr="006B1646" w:rsidRDefault="006B1646" w:rsidP="006B1646">
      <w:pPr>
        <w:pStyle w:val="Akapitzlist"/>
        <w:widowControl w:val="0"/>
        <w:numPr>
          <w:ilvl w:val="3"/>
          <w:numId w:val="5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Za datę zapłaty faktury uważać się będzie datę obciążenia rachunku bankowego Zamawiającego.</w:t>
      </w:r>
    </w:p>
    <w:p w14:paraId="2A98B69B" w14:textId="77777777" w:rsidR="00EB7614" w:rsidRPr="00E7627A" w:rsidRDefault="00EB7614" w:rsidP="00E7627A">
      <w:pPr>
        <w:pStyle w:val="Akapitzlist"/>
        <w:widowControl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7A22492" w14:textId="02FFFC9D" w:rsidR="00EB7614" w:rsidRPr="00E7627A" w:rsidRDefault="00EB7614" w:rsidP="00E7627A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§9</w:t>
      </w:r>
    </w:p>
    <w:p w14:paraId="3B00575A" w14:textId="046574A1" w:rsidR="00EB7614" w:rsidRPr="00E7627A" w:rsidRDefault="00EB7614" w:rsidP="006B1646">
      <w:pPr>
        <w:pStyle w:val="Tekstpodstawowywcity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uprawniony jest do naliczenia kary umownej w następujących przypadkach </w:t>
      </w:r>
      <w:r w:rsidR="007021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i wskazanych poniżej wysokościach:</w:t>
      </w:r>
    </w:p>
    <w:p w14:paraId="36062688" w14:textId="5E1CAFA4" w:rsidR="00EB7614" w:rsidRPr="00E7627A" w:rsidRDefault="00EB7614" w:rsidP="00E7627A">
      <w:pPr>
        <w:pStyle w:val="Tekstpodstawowywcity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nieodebrania przez Wykonawcę odpadów w terminie, o </w:t>
      </w:r>
      <w:proofErr w:type="spellStart"/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proofErr w:type="spellEnd"/>
      <w:r w:rsidRPr="00E7627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rym mowa </w:t>
      </w:r>
      <w:r w:rsidR="007021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§3 ust.2 umowy, </w:t>
      </w:r>
      <w:r w:rsidR="00D93799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uwzględnieniem postanowień §3 ust.3 umowy, 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wysokości </w:t>
      </w:r>
      <w:r w:rsidR="007021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1% całkowitej wartości przedmiotu umowy, o </w:t>
      </w:r>
      <w:proofErr w:type="spellStart"/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proofErr w:type="spellEnd"/>
      <w:r w:rsidRPr="00E7627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rej mowa w §7 ust. 4, za każdy dzień opóźnienia,</w:t>
      </w:r>
    </w:p>
    <w:p w14:paraId="30A1EC08" w14:textId="2B37EDA4" w:rsidR="00EB7614" w:rsidRPr="00E7627A" w:rsidRDefault="00EB7614" w:rsidP="00E7627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każdy przypadek niewywiązania się z obowiązku </w:t>
      </w:r>
      <w:r w:rsidR="00F810A1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poinformowania Zamawiającego</w:t>
      </w:r>
      <w:r w:rsidR="00BB5044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7021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BB5044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miejscu utylizacji odpadów i podmiocie, który utylizacji dokonał</w:t>
      </w:r>
      <w:r w:rsidR="00F810A1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o </w:t>
      </w:r>
      <w:r w:rsidR="00501557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którym mowa </w:t>
      </w:r>
      <w:r w:rsidR="00702127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br/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w §4</w:t>
      </w:r>
      <w:r w:rsidR="00501557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</w:t>
      </w:r>
      <w:r w:rsidR="0066061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="00F810A1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, </w:t>
      </w:r>
      <w:r w:rsidR="00BB5044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wysokości 5</w:t>
      </w:r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00,00 zł,</w:t>
      </w:r>
      <w:r w:rsidR="00BB5044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za każdy dzień opóźnienia</w:t>
      </w:r>
      <w:r w:rsidR="00BA466C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EE8AD2C" w14:textId="149FC82F" w:rsidR="00EB7614" w:rsidRPr="00E7627A" w:rsidRDefault="00EB7614" w:rsidP="00E7627A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 odstąpienie od umowy przez </w:t>
      </w:r>
      <w:proofErr w:type="spellStart"/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kt</w:t>
      </w:r>
      <w:proofErr w:type="spellEnd"/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s-ES_tradnl"/>
        </w:rPr>
        <w:t>ó</w:t>
      </w:r>
      <w:proofErr w:type="spellStart"/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rąkolwiek</w:t>
      </w:r>
      <w:proofErr w:type="spellEnd"/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ze stron z przyczyn leżących po stronie </w:t>
      </w:r>
      <w:r w:rsidR="00BB5044"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Wykonawcy</w:t>
      </w:r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w wysokości 10% 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całkowitej wartości przedmiotu umowy, o </w:t>
      </w:r>
      <w:proofErr w:type="spellStart"/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kt</w:t>
      </w:r>
      <w:proofErr w:type="spellEnd"/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  <w:lang w:val="es-ES_tradnl"/>
        </w:rPr>
        <w:t>ó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rej mowa </w:t>
      </w:r>
      <w:r w:rsidR="0070212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w §7 ust. 4</w:t>
      </w:r>
      <w:r w:rsidRPr="00E7627A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</w:t>
      </w:r>
    </w:p>
    <w:p w14:paraId="4F4848A6" w14:textId="1E8B28C5" w:rsidR="00EB7614" w:rsidRPr="00E7627A" w:rsidRDefault="00EB7614" w:rsidP="006B1646">
      <w:pPr>
        <w:pStyle w:val="Tekstpodstawowywcity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Należność z tytułu kar umownych może zostać potrącona przez Z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amawiającego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wynagrodzenia przysługujące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go Wykonawcy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7F614" w14:textId="5E1A3B32" w:rsidR="00EB7614" w:rsidRPr="00E7627A" w:rsidRDefault="00EB7614" w:rsidP="006B1646">
      <w:pPr>
        <w:pStyle w:val="Tekstpodstawowywcity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amawiającemu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przysługuje prawo dochodzenia odszkodowania przewyższającego wysokość zastrzeżonej kary umownej na zasadach określonych przepisami Kodeksu cywilnego. Zapłata kary umownej nie wyklucza dochodzenia przez Z</w:t>
      </w:r>
      <w:r w:rsidR="00BB5044"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>amawiającego</w:t>
      </w:r>
      <w:r w:rsidRPr="00E7627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wykonania zobowiązań zgodnie z postanowieniami umowy.</w:t>
      </w:r>
    </w:p>
    <w:p w14:paraId="699C0B09" w14:textId="77777777" w:rsidR="007F0EB3" w:rsidRPr="00E7627A" w:rsidRDefault="007F0EB3" w:rsidP="00E7627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2605A1F" w14:textId="4F680092" w:rsidR="007F0EB3" w:rsidRPr="00427B10" w:rsidRDefault="00135952" w:rsidP="00E7627A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27B10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 w:rsidR="00065F0D" w:rsidRPr="00427B10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</w:p>
    <w:p w14:paraId="51B6BB9D" w14:textId="77777777" w:rsidR="00702127" w:rsidRPr="00B72B5D" w:rsidRDefault="00702127" w:rsidP="00702127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Zamawiający informuje, że będzie przetwarzał dane osobowe Wykonawcy w celu związanym z zawarciem, wykonaniem i archiwizacją niniejszej umowy.</w:t>
      </w:r>
    </w:p>
    <w:p w14:paraId="6A48635A" w14:textId="77777777" w:rsidR="00702127" w:rsidRPr="00B72B5D" w:rsidRDefault="00702127" w:rsidP="00702127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lastRenderedPageBreak/>
        <w:t xml:space="preserve">Na podstawie Rozporządzenia Parlamentu Europejskiego i Rady (UE) 2016/679 z dnia 27 kwietnia 2016 r. w sprawie ochrony osób fizycznych w związku z przetwarzaniem danych osobowych </w:t>
      </w:r>
      <w:r>
        <w:rPr>
          <w:rFonts w:ascii="Calibri" w:hAnsi="Calibri" w:cs="Calibri"/>
          <w:sz w:val="22"/>
          <w:szCs w:val="22"/>
        </w:rPr>
        <w:br/>
      </w:r>
      <w:r w:rsidRPr="00B72B5D">
        <w:rPr>
          <w:rFonts w:ascii="Calibri" w:hAnsi="Calibri" w:cs="Calibri"/>
          <w:sz w:val="22"/>
          <w:szCs w:val="22"/>
        </w:rPr>
        <w:t>i w sprawie swobodnego przepływu takich danych oraz uchylenia dyrektywy 95/46/WE (dalej zwane RODO), Zamawiający informuje, że:</w:t>
      </w:r>
    </w:p>
    <w:p w14:paraId="7618746B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administratorem danych osobowych przetwarzanych w ramach realizacji niniejszej umowy jest Instytut Genetyki Roślin Polskiej Akademii Nauk, ul. Strzeszyńska 34, 60-479 Poznań,</w:t>
      </w:r>
    </w:p>
    <w:p w14:paraId="23372F53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kontakt z Inspektorem Ochrony Danych Osobowych Instytutu Genetyki Roślin Polskiej Akademii Nauk w Poznaniu, jest możliwy pod adresem e-mail: iodo@igr.poznan.pl,</w:t>
      </w:r>
    </w:p>
    <w:p w14:paraId="171F3FC6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podstawą prawną przetwarzania danych stanowi: art. 6 ust. 1 lit b),c) i f) RODO – przetwarzanie jest niezbędne do wykonania umowy, wypełnienia obowiązku prawnego ciążącego na administratorze lub wynika z prawnie uzasadnionych interesów realizowanych przez administratora,</w:t>
      </w:r>
    </w:p>
    <w:p w14:paraId="24DE4062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podanie danych osobowych przez Wykonawcę jest dobrowolne, ale konieczne dla celów związanych z nawiązaniem i przebiegiem współpracy,</w:t>
      </w:r>
    </w:p>
    <w:p w14:paraId="7D58C4F1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51884D7B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dane osobowe nie będą przekazywane do państw trzecich poza Europejskim Obszarem Gospodarczym ani do organizacji międzynarodowej,</w:t>
      </w:r>
    </w:p>
    <w:p w14:paraId="7511524E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 xml:space="preserve">dane osobowe mogą być przekazywane organom uprawnionym na podstawie przepisów prawa, instytucjom finansującym realizację umowy lub podmiotom współpracującym </w:t>
      </w:r>
      <w:r>
        <w:rPr>
          <w:rFonts w:ascii="Calibri" w:hAnsi="Calibri" w:cs="Calibri"/>
          <w:sz w:val="22"/>
          <w:szCs w:val="22"/>
        </w:rPr>
        <w:br/>
      </w:r>
      <w:r w:rsidRPr="00B72B5D">
        <w:rPr>
          <w:rFonts w:ascii="Calibri" w:hAnsi="Calibri" w:cs="Calibri"/>
          <w:sz w:val="22"/>
          <w:szCs w:val="22"/>
        </w:rPr>
        <w:t>z IGR PAN (np. świadczącym usługi na rzecz Administratora),</w:t>
      </w:r>
    </w:p>
    <w:p w14:paraId="348F6662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w odniesieniu do pozyskanych danych osobowych, Zamawiający nie będzie podejmował decyzji w sposób zautomatyzowany,</w:t>
      </w:r>
    </w:p>
    <w:p w14:paraId="7C5794BD" w14:textId="77777777" w:rsidR="00702127" w:rsidRPr="00B72B5D" w:rsidRDefault="00702127" w:rsidP="00702127">
      <w:pPr>
        <w:pStyle w:val="Akapitzlist"/>
        <w:numPr>
          <w:ilvl w:val="1"/>
          <w:numId w:val="25"/>
        </w:numPr>
        <w:tabs>
          <w:tab w:val="clear" w:pos="1440"/>
          <w:tab w:val="num" w:pos="1134"/>
        </w:tabs>
        <w:suppressAutoHyphens w:val="0"/>
        <w:autoSpaceDE w:val="0"/>
        <w:autoSpaceDN w:val="0"/>
        <w:adjustRightInd w:val="0"/>
        <w:ind w:left="993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Wykonawcy przysługuje:</w:t>
      </w:r>
    </w:p>
    <w:p w14:paraId="46F22061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dostępu do danych osobowych,</w:t>
      </w:r>
    </w:p>
    <w:p w14:paraId="51D0FDAF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do sprostowania danych osobowych,</w:t>
      </w:r>
    </w:p>
    <w:p w14:paraId="59A0F13F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do żądania od administratora ograniczenia przetwarzania danych osobowych z zastrzeżeniem przypadków, o których mowa w art. 18 ust. 2 RODO,</w:t>
      </w:r>
    </w:p>
    <w:p w14:paraId="0E53F374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do usunięcia danych (w określonych sytuacjach),</w:t>
      </w:r>
    </w:p>
    <w:p w14:paraId="45AF5C64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o sprzeciwu wobec przetwarzania danych na podstawie uzasadnionego interesu administratora,</w:t>
      </w:r>
    </w:p>
    <w:p w14:paraId="73784B75" w14:textId="77777777" w:rsidR="00702127" w:rsidRPr="00B72B5D" w:rsidRDefault="00702127" w:rsidP="00702127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prawo do wniesienia skargi do Prezesa Urzędu Ochrony Danych Osobowych, gdy Wykonawca uzna, że przetwarzanie danych osobowych przez Zamawiającego narusza przepisy RODO.</w:t>
      </w:r>
    </w:p>
    <w:p w14:paraId="68F3AD41" w14:textId="77777777" w:rsidR="00702127" w:rsidRPr="00B72B5D" w:rsidRDefault="00702127" w:rsidP="00702127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>Wykonawca oświadcza, że zapoznał się z klauzulą informacyjną, o której mowa w ust. 1 niniejszego paragrafu i ją zrozumiał.</w:t>
      </w:r>
    </w:p>
    <w:p w14:paraId="674A8A3A" w14:textId="05413427" w:rsidR="00702127" w:rsidRPr="00427B10" w:rsidRDefault="00702127" w:rsidP="00427B10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B72B5D">
        <w:rPr>
          <w:rFonts w:ascii="Calibri" w:hAnsi="Calibri" w:cs="Calibri"/>
          <w:sz w:val="22"/>
          <w:szCs w:val="22"/>
        </w:rPr>
        <w:t xml:space="preserve">Wykonawca oświadcza, że udostępni </w:t>
      </w:r>
      <w:r w:rsidR="00427B10">
        <w:rPr>
          <w:rFonts w:ascii="Calibri" w:hAnsi="Calibri" w:cs="Calibri"/>
          <w:sz w:val="22"/>
          <w:szCs w:val="22"/>
        </w:rPr>
        <w:t xml:space="preserve">powyższą </w:t>
      </w:r>
      <w:r w:rsidRPr="00B72B5D">
        <w:rPr>
          <w:rFonts w:ascii="Calibri" w:hAnsi="Calibri" w:cs="Calibri"/>
          <w:sz w:val="22"/>
          <w:szCs w:val="22"/>
        </w:rPr>
        <w:t>informację dotyczącą przetwarzania danych osobowych</w:t>
      </w:r>
      <w:r w:rsidR="00427B10">
        <w:rPr>
          <w:rFonts w:ascii="Calibri" w:hAnsi="Calibri" w:cs="Calibri"/>
          <w:sz w:val="22"/>
          <w:szCs w:val="22"/>
        </w:rPr>
        <w:t xml:space="preserve"> (</w:t>
      </w:r>
      <w:r w:rsidR="00427B10" w:rsidRPr="00427B10">
        <w:rPr>
          <w:rFonts w:ascii="Calibri" w:hAnsi="Calibri" w:cs="Calibri"/>
          <w:sz w:val="22"/>
          <w:szCs w:val="22"/>
        </w:rPr>
        <w:t>§10</w:t>
      </w:r>
      <w:r w:rsidR="00427B10">
        <w:rPr>
          <w:rFonts w:ascii="Calibri" w:hAnsi="Calibri" w:cs="Calibri"/>
          <w:sz w:val="22"/>
          <w:szCs w:val="22"/>
        </w:rPr>
        <w:t xml:space="preserve"> ust. 1)</w:t>
      </w:r>
      <w:r w:rsidRPr="00427B10">
        <w:rPr>
          <w:rFonts w:ascii="Calibri" w:hAnsi="Calibri" w:cs="Calibri"/>
          <w:sz w:val="22"/>
          <w:szCs w:val="22"/>
        </w:rPr>
        <w:t xml:space="preserve">, wszystkim swoim pracownikom </w:t>
      </w:r>
      <w:bookmarkStart w:id="2" w:name="_GoBack"/>
      <w:bookmarkEnd w:id="2"/>
      <w:r w:rsidRPr="00427B10">
        <w:rPr>
          <w:rFonts w:ascii="Calibri" w:hAnsi="Calibri" w:cs="Calibri"/>
          <w:sz w:val="22"/>
          <w:szCs w:val="22"/>
        </w:rPr>
        <w:t>i współpracownikom</w:t>
      </w:r>
      <w:r w:rsidR="00427B10" w:rsidRPr="00427B10">
        <w:rPr>
          <w:rFonts w:ascii="Calibri" w:hAnsi="Calibri" w:cs="Calibri"/>
          <w:sz w:val="22"/>
          <w:szCs w:val="22"/>
        </w:rPr>
        <w:t>, których dane zostaną przekazane Administratorowi</w:t>
      </w:r>
      <w:r w:rsidRPr="00427B10">
        <w:rPr>
          <w:rFonts w:ascii="Calibri" w:hAnsi="Calibri" w:cs="Calibri"/>
          <w:sz w:val="22"/>
          <w:szCs w:val="22"/>
        </w:rPr>
        <w:t>.</w:t>
      </w:r>
    </w:p>
    <w:p w14:paraId="42CF830E" w14:textId="77777777" w:rsidR="00702127" w:rsidRDefault="00702127" w:rsidP="00427B1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23EC1A" w14:textId="0948F94F" w:rsidR="007F0EB3" w:rsidRPr="00E7627A" w:rsidRDefault="00135952" w:rsidP="00E7627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§1</w:t>
      </w:r>
      <w:r w:rsidR="00065F0D" w:rsidRPr="00E7627A">
        <w:rPr>
          <w:rFonts w:asciiTheme="minorHAnsi" w:hAnsiTheme="minorHAnsi" w:cstheme="minorHAnsi"/>
          <w:sz w:val="22"/>
          <w:szCs w:val="22"/>
        </w:rPr>
        <w:t>1</w:t>
      </w:r>
    </w:p>
    <w:p w14:paraId="2A255AD8" w14:textId="77777777" w:rsidR="007F0EB3" w:rsidRPr="00E7627A" w:rsidRDefault="00135952" w:rsidP="00E7627A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Każda ze stron może rozwiązać umowę, z ważnych powodów z zachowaniem jednomiesięcznego okresu wypowiedzenia.</w:t>
      </w:r>
    </w:p>
    <w:p w14:paraId="761AC930" w14:textId="5A6FBF9A" w:rsidR="007F0EB3" w:rsidRPr="00E7627A" w:rsidRDefault="00135952" w:rsidP="00E7627A">
      <w:pPr>
        <w:pStyle w:val="Akapitzlist"/>
        <w:widowControl w:val="0"/>
        <w:numPr>
          <w:ilvl w:val="0"/>
          <w:numId w:val="10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Żadne prawa i obowiązki wynikające z niniejszej umowy nie mogą być przeniesione na osoby trzecie bez zgody obu Stron wyrażonej w f</w:t>
      </w:r>
      <w:r w:rsidR="0034273F" w:rsidRPr="00E7627A">
        <w:rPr>
          <w:rFonts w:asciiTheme="minorHAnsi" w:hAnsiTheme="minorHAnsi" w:cstheme="minorHAnsi"/>
          <w:sz w:val="22"/>
          <w:szCs w:val="22"/>
        </w:rPr>
        <w:t>o</w:t>
      </w:r>
      <w:r w:rsidRPr="00E7627A">
        <w:rPr>
          <w:rFonts w:asciiTheme="minorHAnsi" w:hAnsiTheme="minorHAnsi" w:cstheme="minorHAnsi"/>
          <w:sz w:val="22"/>
          <w:szCs w:val="22"/>
        </w:rPr>
        <w:t>rmie pisemnej.</w:t>
      </w:r>
    </w:p>
    <w:p w14:paraId="7CA52388" w14:textId="77777777" w:rsidR="007F0EB3" w:rsidRDefault="007F0EB3" w:rsidP="00E7627A">
      <w:pPr>
        <w:pStyle w:val="Akapitzlist"/>
        <w:spacing w:line="276" w:lineRule="auto"/>
        <w:ind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64FB11CA" w14:textId="77777777" w:rsidR="00D66C84" w:rsidRPr="00E7627A" w:rsidRDefault="00D66C84" w:rsidP="00E7627A">
      <w:pPr>
        <w:pStyle w:val="Akapitzlist"/>
        <w:spacing w:line="276" w:lineRule="auto"/>
        <w:ind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630B9F8C" w14:textId="77777777" w:rsidR="00702127" w:rsidRDefault="00702127" w:rsidP="00E7627A">
      <w:pPr>
        <w:pStyle w:val="Akapitzlist"/>
        <w:spacing w:line="276" w:lineRule="auto"/>
        <w:ind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6651043A" w14:textId="2A0A2A75" w:rsidR="007F0EB3" w:rsidRPr="00E7627A" w:rsidRDefault="00135952" w:rsidP="00E7627A">
      <w:pPr>
        <w:pStyle w:val="Akapitzlist"/>
        <w:spacing w:line="276" w:lineRule="auto"/>
        <w:ind w:hanging="720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lastRenderedPageBreak/>
        <w:t>§1</w:t>
      </w:r>
      <w:r w:rsidR="00065F0D" w:rsidRPr="00E7627A">
        <w:rPr>
          <w:rFonts w:asciiTheme="minorHAnsi" w:hAnsiTheme="minorHAnsi" w:cstheme="minorHAnsi"/>
          <w:sz w:val="22"/>
          <w:szCs w:val="22"/>
        </w:rPr>
        <w:t>2</w:t>
      </w:r>
    </w:p>
    <w:p w14:paraId="4D1C0D98" w14:textId="7EA8B6F8" w:rsidR="007F0EB3" w:rsidRPr="00E7627A" w:rsidRDefault="00135952" w:rsidP="00E7627A">
      <w:pPr>
        <w:pStyle w:val="Akapitzlist"/>
        <w:widowControl w:val="0"/>
        <w:numPr>
          <w:ilvl w:val="6"/>
          <w:numId w:val="11"/>
        </w:numPr>
        <w:tabs>
          <w:tab w:val="left" w:pos="360"/>
          <w:tab w:val="left" w:pos="1800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</w:t>
      </w:r>
      <w:r w:rsidR="00DE1569">
        <w:rPr>
          <w:rFonts w:asciiTheme="minorHAnsi" w:hAnsiTheme="minorHAnsi" w:cstheme="minorHAnsi"/>
          <w:sz w:val="22"/>
          <w:szCs w:val="22"/>
        </w:rPr>
        <w:t xml:space="preserve"> lub elektronicznej</w:t>
      </w:r>
      <w:r w:rsidRPr="00E7627A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14:paraId="484268F8" w14:textId="77777777" w:rsidR="007F0EB3" w:rsidRPr="00E7627A" w:rsidRDefault="00135952" w:rsidP="00E7627A">
      <w:pPr>
        <w:pStyle w:val="Akapitzlist"/>
        <w:widowControl w:val="0"/>
        <w:numPr>
          <w:ilvl w:val="3"/>
          <w:numId w:val="11"/>
        </w:numPr>
        <w:tabs>
          <w:tab w:val="left" w:pos="360"/>
          <w:tab w:val="left" w:pos="1800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 siedziby Zamawiającego.</w:t>
      </w:r>
    </w:p>
    <w:p w14:paraId="36C1C963" w14:textId="77777777" w:rsidR="007F0EB3" w:rsidRPr="00E7627A" w:rsidRDefault="00135952" w:rsidP="00E7627A">
      <w:pPr>
        <w:pStyle w:val="Akapitzlist"/>
        <w:widowControl w:val="0"/>
        <w:numPr>
          <w:ilvl w:val="3"/>
          <w:numId w:val="11"/>
        </w:numPr>
        <w:tabs>
          <w:tab w:val="left" w:pos="360"/>
          <w:tab w:val="left" w:pos="1800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W sprawach nieuregulowanych postanowieniami niniejszej umowy mają zastosowanie przepisy Kodeksu cywilnego i inne obowiązujące przepisy prawa.</w:t>
      </w:r>
    </w:p>
    <w:p w14:paraId="4357A5E5" w14:textId="77777777" w:rsidR="007F0EB3" w:rsidRPr="00E7627A" w:rsidRDefault="00135952" w:rsidP="00E7627A">
      <w:pPr>
        <w:pStyle w:val="Akapitzlist"/>
        <w:widowControl w:val="0"/>
        <w:numPr>
          <w:ilvl w:val="3"/>
          <w:numId w:val="11"/>
        </w:numPr>
        <w:tabs>
          <w:tab w:val="left" w:pos="360"/>
          <w:tab w:val="left" w:pos="1800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Umowę sporządzono w dwóch egzemplarzach, po jednym dla każdej ze Stron.</w:t>
      </w:r>
    </w:p>
    <w:p w14:paraId="14840E3F" w14:textId="20E0BE6C" w:rsidR="007F0EB3" w:rsidRDefault="007F0EB3" w:rsidP="00E7627A">
      <w:pPr>
        <w:widowControl w:val="0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F60A80" w14:textId="168CF287" w:rsidR="00702127" w:rsidRDefault="00702127" w:rsidP="00E7627A">
      <w:pPr>
        <w:widowControl w:val="0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40EF99" w14:textId="77777777" w:rsidR="00702127" w:rsidRPr="00E7627A" w:rsidRDefault="00702127" w:rsidP="00E7627A">
      <w:pPr>
        <w:widowControl w:val="0"/>
        <w:tabs>
          <w:tab w:val="left" w:pos="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234860" w14:textId="77777777" w:rsidR="007F0EB3" w:rsidRPr="00E7627A" w:rsidRDefault="00135952" w:rsidP="00E7627A">
      <w:pPr>
        <w:tabs>
          <w:tab w:val="left" w:pos="0"/>
        </w:tabs>
        <w:suppressAutoHyphens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7627A">
        <w:rPr>
          <w:rFonts w:asciiTheme="minorHAnsi" w:hAnsiTheme="minorHAnsi" w:cstheme="minorHAnsi"/>
          <w:sz w:val="22"/>
          <w:szCs w:val="22"/>
        </w:rPr>
        <w:t>Zamawiający</w:t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</w:r>
      <w:r w:rsidRPr="00E7627A">
        <w:rPr>
          <w:rFonts w:asciiTheme="minorHAnsi" w:hAnsiTheme="minorHAnsi" w:cstheme="minorHAnsi"/>
          <w:sz w:val="22"/>
          <w:szCs w:val="22"/>
        </w:rPr>
        <w:tab/>
        <w:t>Wykonawca</w:t>
      </w:r>
    </w:p>
    <w:sectPr w:rsidR="007F0EB3" w:rsidRPr="00E7627A">
      <w:footerReference w:type="default" r:id="rId10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A8A13" w14:textId="77777777" w:rsidR="00A875DD" w:rsidRDefault="00A875DD">
      <w:r>
        <w:separator/>
      </w:r>
    </w:p>
  </w:endnote>
  <w:endnote w:type="continuationSeparator" w:id="0">
    <w:p w14:paraId="6C99A396" w14:textId="77777777" w:rsidR="00A875DD" w:rsidRDefault="00A8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820925"/>
      <w:docPartObj>
        <w:docPartGallery w:val="Page Numbers (Bottom of Page)"/>
        <w:docPartUnique/>
      </w:docPartObj>
    </w:sdtPr>
    <w:sdtEndPr/>
    <w:sdtContent>
      <w:p w14:paraId="3C398761" w14:textId="29684C68" w:rsidR="007F0EB3" w:rsidRDefault="00135952">
        <w:pPr>
          <w:pStyle w:val="Stopka"/>
          <w:jc w:val="right"/>
        </w:pPr>
        <w:r>
          <w:rPr>
            <w:rFonts w:asciiTheme="minorHAnsi" w:hAnsiTheme="minorHAns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427B10">
          <w:rPr>
            <w:rFonts w:ascii="Calibri" w:hAnsi="Calibri"/>
            <w:noProof/>
            <w:sz w:val="20"/>
            <w:szCs w:val="20"/>
          </w:rPr>
          <w:t>6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060B7845" w14:textId="77777777" w:rsidR="007F0EB3" w:rsidRDefault="007F0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F58EB" w14:textId="77777777" w:rsidR="00A875DD" w:rsidRDefault="00A875DD">
      <w:r>
        <w:separator/>
      </w:r>
    </w:p>
  </w:footnote>
  <w:footnote w:type="continuationSeparator" w:id="0">
    <w:p w14:paraId="4D1755CB" w14:textId="77777777" w:rsidR="00A875DD" w:rsidRDefault="00A8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7359"/>
    <w:multiLevelType w:val="multilevel"/>
    <w:tmpl w:val="8152B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2"/>
      </w:rPr>
    </w:lvl>
    <w:lvl w:ilvl="5">
      <w:start w:val="2"/>
      <w:numFmt w:val="upperRoman"/>
      <w:lvlText w:val="%6&gt;"/>
      <w:lvlJc w:val="left"/>
      <w:pPr>
        <w:ind w:left="4860" w:hanging="720"/>
      </w:pPr>
      <w:rPr>
        <w:rFonts w:cs="Times New Roman"/>
        <w:b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9715D"/>
    <w:multiLevelType w:val="multilevel"/>
    <w:tmpl w:val="B54479C8"/>
    <w:lvl w:ilvl="0">
      <w:start w:val="3"/>
      <w:numFmt w:val="none"/>
      <w:suff w:val="nothing"/>
      <w:lvlText w:val="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sz w:val="2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546B99"/>
    <w:multiLevelType w:val="hybridMultilevel"/>
    <w:tmpl w:val="4B849D1E"/>
    <w:numStyleLink w:val="Zaimportowanystyl13"/>
  </w:abstractNum>
  <w:abstractNum w:abstractNumId="3" w15:restartNumberingAfterBreak="0">
    <w:nsid w:val="0EBF6707"/>
    <w:multiLevelType w:val="multilevel"/>
    <w:tmpl w:val="A546D85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00000A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i w:val="0"/>
        <w:sz w:val="22"/>
      </w:rPr>
    </w:lvl>
    <w:lvl w:ilvl="5">
      <w:start w:val="2"/>
      <w:numFmt w:val="upperRoman"/>
      <w:lvlText w:val="%6&gt;"/>
      <w:lvlJc w:val="left"/>
      <w:pPr>
        <w:ind w:left="4860" w:hanging="720"/>
      </w:pPr>
      <w:rPr>
        <w:rFonts w:cs="Times New Roman"/>
        <w:b/>
      </w:r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76FE0"/>
    <w:multiLevelType w:val="hybridMultilevel"/>
    <w:tmpl w:val="C7128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1519F"/>
    <w:multiLevelType w:val="hybridMultilevel"/>
    <w:tmpl w:val="CEB20AF8"/>
    <w:numStyleLink w:val="Zaimportowanystyl12"/>
  </w:abstractNum>
  <w:abstractNum w:abstractNumId="6" w15:restartNumberingAfterBreak="0">
    <w:nsid w:val="21881225"/>
    <w:multiLevelType w:val="multilevel"/>
    <w:tmpl w:val="7316A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20A88"/>
    <w:multiLevelType w:val="multilevel"/>
    <w:tmpl w:val="7362EC9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Calibri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A496F"/>
    <w:multiLevelType w:val="hybridMultilevel"/>
    <w:tmpl w:val="26003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D2EA3"/>
    <w:multiLevelType w:val="hybridMultilevel"/>
    <w:tmpl w:val="DD0222EA"/>
    <w:lvl w:ilvl="0" w:tplc="107E149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0136BA5"/>
    <w:multiLevelType w:val="hybridMultilevel"/>
    <w:tmpl w:val="04EC12A2"/>
    <w:lvl w:ilvl="0" w:tplc="50C86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F9566C"/>
    <w:multiLevelType w:val="hybridMultilevel"/>
    <w:tmpl w:val="4B849D1E"/>
    <w:styleLink w:val="Zaimportowanystyl13"/>
    <w:lvl w:ilvl="0" w:tplc="19760A9E">
      <w:start w:val="1"/>
      <w:numFmt w:val="lowerLetter"/>
      <w:lvlText w:val="%1."/>
      <w:lvlJc w:val="left"/>
      <w:pPr>
        <w:tabs>
          <w:tab w:val="left" w:pos="7114"/>
        </w:tabs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F095D0">
      <w:start w:val="1"/>
      <w:numFmt w:val="lowerLetter"/>
      <w:lvlText w:val="%2."/>
      <w:lvlJc w:val="left"/>
      <w:pPr>
        <w:tabs>
          <w:tab w:val="left" w:pos="7114"/>
        </w:tabs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CE0104">
      <w:start w:val="1"/>
      <w:numFmt w:val="lowerRoman"/>
      <w:lvlText w:val="%3."/>
      <w:lvlJc w:val="left"/>
      <w:pPr>
        <w:tabs>
          <w:tab w:val="left" w:pos="7114"/>
        </w:tabs>
        <w:ind w:left="265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D2E27C">
      <w:start w:val="1"/>
      <w:numFmt w:val="decimal"/>
      <w:lvlText w:val="%4."/>
      <w:lvlJc w:val="left"/>
      <w:pPr>
        <w:tabs>
          <w:tab w:val="left" w:pos="7114"/>
        </w:tabs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EE9534">
      <w:start w:val="1"/>
      <w:numFmt w:val="lowerLetter"/>
      <w:lvlText w:val="%5."/>
      <w:lvlJc w:val="left"/>
      <w:pPr>
        <w:tabs>
          <w:tab w:val="left" w:pos="7114"/>
        </w:tabs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3E14DC">
      <w:start w:val="1"/>
      <w:numFmt w:val="lowerRoman"/>
      <w:lvlText w:val="%6."/>
      <w:lvlJc w:val="left"/>
      <w:pPr>
        <w:tabs>
          <w:tab w:val="left" w:pos="7114"/>
        </w:tabs>
        <w:ind w:left="481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4AC2">
      <w:start w:val="1"/>
      <w:numFmt w:val="decimal"/>
      <w:lvlText w:val="%7."/>
      <w:lvlJc w:val="left"/>
      <w:pPr>
        <w:tabs>
          <w:tab w:val="left" w:pos="7114"/>
        </w:tabs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2CF6F4">
      <w:start w:val="1"/>
      <w:numFmt w:val="lowerLetter"/>
      <w:lvlText w:val="%8."/>
      <w:lvlJc w:val="left"/>
      <w:pPr>
        <w:tabs>
          <w:tab w:val="left" w:pos="7114"/>
        </w:tabs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EA5156">
      <w:start w:val="1"/>
      <w:numFmt w:val="lowerRoman"/>
      <w:lvlText w:val="%9."/>
      <w:lvlJc w:val="left"/>
      <w:pPr>
        <w:tabs>
          <w:tab w:val="left" w:pos="7114"/>
        </w:tabs>
        <w:ind w:left="6971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57E35FD"/>
    <w:multiLevelType w:val="multilevel"/>
    <w:tmpl w:val="BA1445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9311C5"/>
    <w:multiLevelType w:val="multilevel"/>
    <w:tmpl w:val="CC32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F75C9"/>
    <w:multiLevelType w:val="multilevel"/>
    <w:tmpl w:val="03DE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51F8F"/>
    <w:multiLevelType w:val="multilevel"/>
    <w:tmpl w:val="B8E6F7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0C4666"/>
    <w:multiLevelType w:val="multilevel"/>
    <w:tmpl w:val="D0000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5FD65CF7"/>
    <w:multiLevelType w:val="multilevel"/>
    <w:tmpl w:val="84E610C6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cs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177"/>
    <w:multiLevelType w:val="multilevel"/>
    <w:tmpl w:val="3B045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12E48"/>
    <w:multiLevelType w:val="multilevel"/>
    <w:tmpl w:val="5FEE846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A0636F"/>
    <w:multiLevelType w:val="hybridMultilevel"/>
    <w:tmpl w:val="CEB20AF8"/>
    <w:styleLink w:val="Zaimportowanystyl12"/>
    <w:lvl w:ilvl="0" w:tplc="3BCA1256">
      <w:start w:val="1"/>
      <w:numFmt w:val="decimal"/>
      <w:lvlText w:val="%1."/>
      <w:lvlJc w:val="left"/>
      <w:pPr>
        <w:tabs>
          <w:tab w:val="left" w:pos="7114"/>
        </w:tabs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9878C0">
      <w:start w:val="1"/>
      <w:numFmt w:val="decimal"/>
      <w:lvlText w:val="%2."/>
      <w:lvlJc w:val="left"/>
      <w:pPr>
        <w:tabs>
          <w:tab w:val="left" w:pos="7114"/>
        </w:tabs>
        <w:ind w:left="15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846DEE">
      <w:start w:val="1"/>
      <w:numFmt w:val="decimal"/>
      <w:lvlText w:val="%3."/>
      <w:lvlJc w:val="left"/>
      <w:pPr>
        <w:tabs>
          <w:tab w:val="left" w:pos="7114"/>
        </w:tabs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A8725A">
      <w:start w:val="1"/>
      <w:numFmt w:val="decimal"/>
      <w:lvlText w:val="%4."/>
      <w:lvlJc w:val="left"/>
      <w:pPr>
        <w:tabs>
          <w:tab w:val="left" w:pos="7114"/>
        </w:tabs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42CB84">
      <w:start w:val="1"/>
      <w:numFmt w:val="decimal"/>
      <w:lvlText w:val="%5."/>
      <w:lvlJc w:val="left"/>
      <w:pPr>
        <w:tabs>
          <w:tab w:val="left" w:pos="7114"/>
        </w:tabs>
        <w:ind w:left="26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0AED72">
      <w:start w:val="1"/>
      <w:numFmt w:val="decimal"/>
      <w:lvlText w:val="%6."/>
      <w:lvlJc w:val="left"/>
      <w:pPr>
        <w:tabs>
          <w:tab w:val="left" w:pos="7114"/>
        </w:tabs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6630EE">
      <w:start w:val="1"/>
      <w:numFmt w:val="decimal"/>
      <w:lvlText w:val="%7."/>
      <w:lvlJc w:val="left"/>
      <w:pPr>
        <w:tabs>
          <w:tab w:val="left" w:pos="7114"/>
        </w:tabs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DA86A8">
      <w:start w:val="1"/>
      <w:numFmt w:val="decimal"/>
      <w:lvlText w:val="%8."/>
      <w:lvlJc w:val="left"/>
      <w:pPr>
        <w:tabs>
          <w:tab w:val="left" w:pos="7114"/>
        </w:tabs>
        <w:ind w:left="37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321940">
      <w:start w:val="1"/>
      <w:numFmt w:val="decimal"/>
      <w:lvlText w:val="%9."/>
      <w:lvlJc w:val="left"/>
      <w:pPr>
        <w:tabs>
          <w:tab w:val="left" w:pos="7114"/>
        </w:tabs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E5E38"/>
    <w:multiLevelType w:val="hybridMultilevel"/>
    <w:tmpl w:val="7EEE0274"/>
    <w:lvl w:ilvl="0" w:tplc="3E024A30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77887BF0"/>
    <w:multiLevelType w:val="multilevel"/>
    <w:tmpl w:val="E6F60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110BB"/>
    <w:multiLevelType w:val="multilevel"/>
    <w:tmpl w:val="1156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Calibri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19"/>
  </w:num>
  <w:num w:numId="6">
    <w:abstractNumId w:val="18"/>
  </w:num>
  <w:num w:numId="7">
    <w:abstractNumId w:val="14"/>
  </w:num>
  <w:num w:numId="8">
    <w:abstractNumId w:val="23"/>
  </w:num>
  <w:num w:numId="9">
    <w:abstractNumId w:val="0"/>
  </w:num>
  <w:num w:numId="10">
    <w:abstractNumId w:val="13"/>
  </w:num>
  <w:num w:numId="11">
    <w:abstractNumId w:val="24"/>
  </w:num>
  <w:num w:numId="12">
    <w:abstractNumId w:val="7"/>
  </w:num>
  <w:num w:numId="13">
    <w:abstractNumId w:val="16"/>
  </w:num>
  <w:num w:numId="14">
    <w:abstractNumId w:val="22"/>
  </w:num>
  <w:num w:numId="15">
    <w:abstractNumId w:val="20"/>
  </w:num>
  <w:num w:numId="16">
    <w:abstractNumId w:val="5"/>
  </w:num>
  <w:num w:numId="17">
    <w:abstractNumId w:val="11"/>
  </w:num>
  <w:num w:numId="18">
    <w:abstractNumId w:val="2"/>
  </w:num>
  <w:num w:numId="19">
    <w:abstractNumId w:val="2"/>
    <w:lvlOverride w:ilvl="0">
      <w:lvl w:ilvl="0" w:tplc="14E2944E">
        <w:start w:val="1"/>
        <w:numFmt w:val="lowerLetter"/>
        <w:lvlText w:val="%1.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75A4D88">
        <w:start w:val="1"/>
        <w:numFmt w:val="lowerLetter"/>
        <w:lvlText w:val="%2."/>
        <w:lvlJc w:val="left"/>
        <w:pPr>
          <w:ind w:left="19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4886A8">
        <w:start w:val="1"/>
        <w:numFmt w:val="lowerRoman"/>
        <w:lvlText w:val="%3."/>
        <w:lvlJc w:val="left"/>
        <w:pPr>
          <w:ind w:left="265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A8687A">
        <w:start w:val="1"/>
        <w:numFmt w:val="decimal"/>
        <w:lvlText w:val="%4."/>
        <w:lvlJc w:val="left"/>
        <w:pPr>
          <w:ind w:left="33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7C3AEA">
        <w:start w:val="1"/>
        <w:numFmt w:val="lowerLetter"/>
        <w:lvlText w:val="%5."/>
        <w:lvlJc w:val="left"/>
        <w:pPr>
          <w:ind w:left="40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AE3D08">
        <w:start w:val="1"/>
        <w:numFmt w:val="lowerRoman"/>
        <w:lvlText w:val="%6."/>
        <w:lvlJc w:val="left"/>
        <w:pPr>
          <w:ind w:left="481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32A68C2">
        <w:start w:val="1"/>
        <w:numFmt w:val="decimal"/>
        <w:lvlText w:val="%7."/>
        <w:lvlJc w:val="left"/>
        <w:pPr>
          <w:ind w:left="55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C4EFDFC">
        <w:start w:val="1"/>
        <w:numFmt w:val="lowerLetter"/>
        <w:lvlText w:val="%8."/>
        <w:lvlJc w:val="left"/>
        <w:pPr>
          <w:ind w:left="62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3E4D894">
        <w:start w:val="1"/>
        <w:numFmt w:val="lowerRoman"/>
        <w:lvlText w:val="%9."/>
        <w:lvlJc w:val="left"/>
        <w:pPr>
          <w:ind w:left="6971" w:hanging="2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  <w:lvlOverride w:ilvl="0">
      <w:startOverride w:val="2"/>
    </w:lvlOverride>
  </w:num>
  <w:num w:numId="21">
    <w:abstractNumId w:val="1"/>
  </w:num>
  <w:num w:numId="22">
    <w:abstractNumId w:val="21"/>
  </w:num>
  <w:num w:numId="23">
    <w:abstractNumId w:val="15"/>
  </w:num>
  <w:num w:numId="24">
    <w:abstractNumId w:val="8"/>
  </w:num>
  <w:num w:numId="25">
    <w:abstractNumId w:val="10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B3"/>
    <w:rsid w:val="00014647"/>
    <w:rsid w:val="00034873"/>
    <w:rsid w:val="00065F0D"/>
    <w:rsid w:val="000A4109"/>
    <w:rsid w:val="000F05DB"/>
    <w:rsid w:val="00135952"/>
    <w:rsid w:val="00194860"/>
    <w:rsid w:val="0027016D"/>
    <w:rsid w:val="00275BE6"/>
    <w:rsid w:val="0034273F"/>
    <w:rsid w:val="003911DB"/>
    <w:rsid w:val="003A285E"/>
    <w:rsid w:val="003B750E"/>
    <w:rsid w:val="003E4E9E"/>
    <w:rsid w:val="003F4665"/>
    <w:rsid w:val="00427B10"/>
    <w:rsid w:val="004730A5"/>
    <w:rsid w:val="00486798"/>
    <w:rsid w:val="00501557"/>
    <w:rsid w:val="005E59F2"/>
    <w:rsid w:val="0066061D"/>
    <w:rsid w:val="006B1646"/>
    <w:rsid w:val="00702127"/>
    <w:rsid w:val="00754405"/>
    <w:rsid w:val="007F0EB3"/>
    <w:rsid w:val="00915223"/>
    <w:rsid w:val="00921E33"/>
    <w:rsid w:val="009463CB"/>
    <w:rsid w:val="009605CB"/>
    <w:rsid w:val="00960F7D"/>
    <w:rsid w:val="009F6C88"/>
    <w:rsid w:val="00A875DD"/>
    <w:rsid w:val="00AC0921"/>
    <w:rsid w:val="00BA466C"/>
    <w:rsid w:val="00BB24FC"/>
    <w:rsid w:val="00BB5044"/>
    <w:rsid w:val="00C11D1E"/>
    <w:rsid w:val="00C621D2"/>
    <w:rsid w:val="00C93955"/>
    <w:rsid w:val="00D151F6"/>
    <w:rsid w:val="00D37511"/>
    <w:rsid w:val="00D66C84"/>
    <w:rsid w:val="00D93799"/>
    <w:rsid w:val="00DA0387"/>
    <w:rsid w:val="00DE1569"/>
    <w:rsid w:val="00E7627A"/>
    <w:rsid w:val="00EB7614"/>
    <w:rsid w:val="00F119E5"/>
    <w:rsid w:val="00F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54FC"/>
  <w15:docId w15:val="{61980FDE-6627-439D-B231-4390F08D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62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557CC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uppressAutoHyphens w:val="0"/>
      <w:jc w:val="both"/>
      <w:outlineLvl w:val="0"/>
    </w:pPr>
    <w:rPr>
      <w:b/>
      <w:color w:val="auto"/>
      <w:sz w:val="28"/>
      <w:szCs w:val="20"/>
      <w:lang w:val="en-US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57CC"/>
    <w:pPr>
      <w:keepNext/>
      <w:keepLines/>
      <w:suppressAutoHyphens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6">
    <w:name w:val="Font Style46"/>
    <w:qFormat/>
    <w:rsid w:val="00E6562C"/>
    <w:rPr>
      <w:rFonts w:ascii="Times New Roman" w:hAnsi="Times New Roman" w:cs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qFormat/>
    <w:rsid w:val="005557CC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557C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557C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557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AF7300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B4CF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B4CF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2">
    <w:name w:val="ListLabel 2"/>
    <w:qFormat/>
    <w:rPr>
      <w:rFonts w:cs="Times New Roman"/>
      <w:b w:val="0"/>
      <w:i w:val="0"/>
      <w:sz w:val="22"/>
      <w:szCs w:val="22"/>
    </w:rPr>
  </w:style>
  <w:style w:type="character" w:customStyle="1" w:styleId="ListLabel3">
    <w:name w:val="ListLabel 3"/>
    <w:qFormat/>
    <w:rPr>
      <w:rFonts w:cs="Times New Roman"/>
      <w:color w:val="00000A"/>
    </w:rPr>
  </w:style>
  <w:style w:type="character" w:customStyle="1" w:styleId="ListLabel4">
    <w:name w:val="ListLabel 4"/>
    <w:qFormat/>
    <w:rPr>
      <w:rFonts w:cs="Arial"/>
      <w:b w:val="0"/>
      <w:i w:val="0"/>
      <w:sz w:val="24"/>
      <w:szCs w:val="24"/>
    </w:rPr>
  </w:style>
  <w:style w:type="character" w:customStyle="1" w:styleId="ListLabel5">
    <w:name w:val="ListLabel 5"/>
    <w:qFormat/>
    <w:rPr>
      <w:rFonts w:cs="Times New Roman"/>
      <w:b w:val="0"/>
      <w:i w:val="0"/>
      <w:sz w:val="22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sz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eastAsia="Times New Roman" w:cs="Calibri"/>
      <w:b w:val="0"/>
      <w:sz w:val="22"/>
    </w:rPr>
  </w:style>
  <w:style w:type="character" w:customStyle="1" w:styleId="ListLabel19">
    <w:name w:val="ListLabel 19"/>
    <w:qFormat/>
    <w:rPr>
      <w:sz w:val="24"/>
    </w:rPr>
  </w:style>
  <w:style w:type="character" w:customStyle="1" w:styleId="ListLabel20">
    <w:name w:val="ListLabel 20"/>
    <w:qFormat/>
    <w:rPr>
      <w:b w:val="0"/>
    </w:rPr>
  </w:style>
  <w:style w:type="character" w:customStyle="1" w:styleId="ListLabel21">
    <w:name w:val="ListLabel 21"/>
    <w:qFormat/>
    <w:rPr>
      <w:rFonts w:cs="Calibri"/>
      <w:b w:val="0"/>
      <w:sz w:val="22"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eastAsia="Times New Roman" w:cs="Arial"/>
      <w:b w:val="0"/>
      <w:i w:val="0"/>
      <w:sz w:val="24"/>
      <w:szCs w:val="24"/>
    </w:rPr>
  </w:style>
  <w:style w:type="character" w:customStyle="1" w:styleId="ListLabel32">
    <w:name w:val="ListLabel 32"/>
    <w:qFormat/>
    <w:rPr>
      <w:rFonts w:cs="Times New Roman"/>
      <w:b/>
      <w:i w:val="0"/>
      <w:sz w:val="22"/>
      <w:szCs w:val="22"/>
    </w:rPr>
  </w:style>
  <w:style w:type="character" w:customStyle="1" w:styleId="ListLabel33">
    <w:name w:val="ListLabel 33"/>
    <w:qFormat/>
    <w:rPr>
      <w:rFonts w:cs="Times New Roman"/>
      <w:color w:val="auto"/>
    </w:rPr>
  </w:style>
  <w:style w:type="character" w:customStyle="1" w:styleId="ListLabel34">
    <w:name w:val="ListLabel 34"/>
    <w:qFormat/>
    <w:rPr>
      <w:rFonts w:cs="Arial"/>
      <w:b w:val="0"/>
      <w:i w:val="0"/>
      <w:sz w:val="24"/>
      <w:szCs w:val="24"/>
    </w:rPr>
  </w:style>
  <w:style w:type="character" w:customStyle="1" w:styleId="ListLabel35">
    <w:name w:val="ListLabel 35"/>
    <w:qFormat/>
    <w:rPr>
      <w:rFonts w:cs="Times New Roman"/>
      <w:b w:val="0"/>
      <w:i w:val="0"/>
      <w:sz w:val="22"/>
    </w:rPr>
  </w:style>
  <w:style w:type="character" w:customStyle="1" w:styleId="ListLabel36">
    <w:name w:val="ListLabel 36"/>
    <w:qFormat/>
    <w:rPr>
      <w:rFonts w:cs="Times New Roman"/>
      <w:b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 New Roman" w:cs="Calibri"/>
      <w:sz w:val="22"/>
      <w:szCs w:val="22"/>
    </w:rPr>
  </w:style>
  <w:style w:type="character" w:customStyle="1" w:styleId="ListLabel39">
    <w:name w:val="ListLabel 39"/>
    <w:qFormat/>
    <w:rPr>
      <w:rFonts w:eastAsia="Times New Roman" w:cs="Arial"/>
    </w:rPr>
  </w:style>
  <w:style w:type="character" w:customStyle="1" w:styleId="ListLabel40">
    <w:name w:val="ListLabel 40"/>
    <w:qFormat/>
    <w:rPr>
      <w:rFonts w:eastAsia="Times New Roman" w:cs="Arial"/>
      <w:b w:val="0"/>
    </w:rPr>
  </w:style>
  <w:style w:type="character" w:customStyle="1" w:styleId="ListLabel41">
    <w:name w:val="ListLabel 41"/>
    <w:qFormat/>
    <w:rPr>
      <w:rFonts w:eastAsia="Times New Roman" w:cs="Calibri"/>
      <w:sz w:val="22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  <w:sz w:val="22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  <w:sz w:val="24"/>
      <w:szCs w:val="24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  <w:sz w:val="22"/>
      <w:szCs w:val="22"/>
    </w:rPr>
  </w:style>
  <w:style w:type="character" w:customStyle="1" w:styleId="ListLabel57">
    <w:name w:val="ListLabel 57"/>
    <w:qFormat/>
    <w:rPr>
      <w:rFonts w:eastAsia="Times New Roman" w:cs="Arial"/>
    </w:rPr>
  </w:style>
  <w:style w:type="character" w:customStyle="1" w:styleId="ListLabel58">
    <w:name w:val="ListLabel 58"/>
    <w:qFormat/>
    <w:rPr>
      <w:rFonts w:eastAsia="Times New Roman" w:cs="Arial"/>
      <w:b w:val="0"/>
    </w:rPr>
  </w:style>
  <w:style w:type="character" w:customStyle="1" w:styleId="ListLabel59">
    <w:name w:val="ListLabel 59"/>
    <w:qFormat/>
    <w:rPr>
      <w:rFonts w:cs="Calibri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  <w:b w:val="0"/>
      <w:i w:val="0"/>
      <w:sz w:val="22"/>
      <w:szCs w:val="22"/>
    </w:rPr>
  </w:style>
  <w:style w:type="character" w:customStyle="1" w:styleId="ListLabel66">
    <w:name w:val="ListLabel 66"/>
    <w:qFormat/>
    <w:rPr>
      <w:rFonts w:cs="Times New Roman"/>
      <w:b w:val="0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eastAsia="Times New Roman" w:cs="Calibri"/>
      <w:sz w:val="22"/>
    </w:rPr>
  </w:style>
  <w:style w:type="character" w:customStyle="1" w:styleId="ListLabel76">
    <w:name w:val="ListLabel 76"/>
    <w:qFormat/>
    <w:rPr>
      <w:rFonts w:asciiTheme="minorHAnsi" w:hAnsiTheme="minorHAnsi" w:cstheme="minorHAnsi"/>
      <w:bCs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B4CF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557CC"/>
    <w:pPr>
      <w:tabs>
        <w:tab w:val="left" w:pos="426"/>
      </w:tabs>
      <w:suppressAutoHyphens w:val="0"/>
    </w:pPr>
    <w:rPr>
      <w:color w:val="auto"/>
      <w:szCs w:val="20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99"/>
    <w:qFormat/>
    <w:rsid w:val="00E6562C"/>
    <w:pPr>
      <w:ind w:left="720"/>
      <w:contextualSpacing/>
    </w:pPr>
  </w:style>
  <w:style w:type="paragraph" w:customStyle="1" w:styleId="Styl11">
    <w:name w:val="Styl 1.1"/>
    <w:basedOn w:val="Normalny"/>
    <w:qFormat/>
    <w:rsid w:val="005557CC"/>
    <w:pPr>
      <w:suppressAutoHyphens w:val="0"/>
      <w:spacing w:before="240" w:after="240"/>
      <w:jc w:val="both"/>
    </w:pPr>
    <w:rPr>
      <w:b/>
      <w:color w:val="auto"/>
      <w:szCs w:val="20"/>
      <w:lang w:eastAsia="pl-PL"/>
    </w:rPr>
  </w:style>
  <w:style w:type="paragraph" w:customStyle="1" w:styleId="Standard">
    <w:name w:val="Standard"/>
    <w:qFormat/>
    <w:rsid w:val="005557CC"/>
    <w:pPr>
      <w:widowControl w:val="0"/>
      <w:suppressAutoHyphens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5557CC"/>
    <w:pPr>
      <w:suppressAutoHyphens w:val="0"/>
      <w:spacing w:after="120"/>
      <w:ind w:left="283"/>
    </w:pPr>
    <w:rPr>
      <w:color w:val="auto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CFE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1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16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numbering" w:customStyle="1" w:styleId="Zaimportowanystyl12">
    <w:name w:val="Zaimportowany styl 12"/>
    <w:rsid w:val="00EB7614"/>
    <w:pPr>
      <w:numPr>
        <w:numId w:val="15"/>
      </w:numPr>
    </w:pPr>
  </w:style>
  <w:style w:type="numbering" w:customStyle="1" w:styleId="Zaimportowanystyl13">
    <w:name w:val="Zaimportowany styl 13"/>
    <w:rsid w:val="00EB7614"/>
    <w:pPr>
      <w:numPr>
        <w:numId w:val="17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6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614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D9379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27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27A"/>
    <w:rPr>
      <w:rFonts w:ascii="Times New Roman" w:eastAsia="Times New Roman" w:hAnsi="Times New Roman" w:cs="Times New Roman"/>
      <w:color w:val="00000A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2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e@igr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kob@igr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1943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cp:lastPrinted>2020-04-28T10:38:00Z</cp:lastPrinted>
  <dcterms:created xsi:type="dcterms:W3CDTF">2020-12-30T12:40:00Z</dcterms:created>
  <dcterms:modified xsi:type="dcterms:W3CDTF">2020-12-30T13:03:00Z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