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B6FF" w14:textId="5C3C2F8A"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</w:t>
      </w:r>
      <w:r w:rsidR="00336C67" w:rsidRPr="00336C67">
        <w:rPr>
          <w:rFonts w:ascii="Arial" w:hAnsi="Arial" w:cs="Arial"/>
          <w:b/>
          <w:sz w:val="22"/>
          <w:szCs w:val="22"/>
        </w:rPr>
        <w:t>066/3/2022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 xml:space="preserve">Załącznik nr 2 do </w:t>
      </w:r>
      <w:r w:rsidR="00C75D3D">
        <w:rPr>
          <w:rFonts w:ascii="Arial" w:hAnsi="Arial" w:cs="Arial"/>
          <w:b/>
          <w:sz w:val="22"/>
          <w:szCs w:val="22"/>
        </w:rPr>
        <w:t>Ogłoszenia</w:t>
      </w:r>
    </w:p>
    <w:p w14:paraId="7872215C" w14:textId="77777777" w:rsidR="00C138D1" w:rsidRDefault="00C138D1" w:rsidP="00C138D1"/>
    <w:p w14:paraId="4D76C6A0" w14:textId="77777777" w:rsidR="00DE54C7" w:rsidRDefault="00DE54C7" w:rsidP="00C138D1"/>
    <w:p w14:paraId="60AEB9DF" w14:textId="6158343F" w:rsidR="005849C7" w:rsidRPr="00A50A71" w:rsidRDefault="005849C7" w:rsidP="002A0E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r w:rsidR="00336C67" w:rsidRPr="00336C67">
        <w:rPr>
          <w:rFonts w:ascii="Arial" w:hAnsi="Arial" w:cs="Arial"/>
          <w:b/>
          <w:sz w:val="22"/>
          <w:szCs w:val="22"/>
        </w:rPr>
        <w:t xml:space="preserve">system do automatycznej elektroforezy do kontroli jakości </w:t>
      </w:r>
      <w:proofErr w:type="spellStart"/>
      <w:r w:rsidR="00336C67" w:rsidRPr="00336C67">
        <w:rPr>
          <w:rFonts w:ascii="Arial" w:hAnsi="Arial" w:cs="Arial"/>
          <w:b/>
          <w:sz w:val="22"/>
          <w:szCs w:val="22"/>
        </w:rPr>
        <w:t>biomolekuł</w:t>
      </w:r>
      <w:proofErr w:type="spellEnd"/>
      <w:r w:rsidR="00336C67" w:rsidRPr="00336C67">
        <w:rPr>
          <w:rFonts w:ascii="Arial" w:hAnsi="Arial" w:cs="Arial"/>
          <w:b/>
          <w:sz w:val="22"/>
          <w:szCs w:val="22"/>
        </w:rPr>
        <w:t xml:space="preserve"> do Instytutu Genetyki Roślin Polskiej Akademii Nauk</w:t>
      </w:r>
      <w:r w:rsidR="00C81183">
        <w:rPr>
          <w:rFonts w:ascii="Arial" w:hAnsi="Arial" w:cs="Arial"/>
          <w:b/>
          <w:bCs/>
          <w:sz w:val="22"/>
          <w:szCs w:val="22"/>
        </w:rPr>
        <w:t>:</w:t>
      </w:r>
    </w:p>
    <w:p w14:paraId="2A1D805F" w14:textId="77777777" w:rsidR="005849C7" w:rsidRPr="002A0EDD" w:rsidRDefault="005849C7">
      <w:pPr>
        <w:rPr>
          <w:rFonts w:ascii="Arial" w:hAnsi="Arial" w:cs="Arial"/>
          <w:sz w:val="8"/>
          <w:szCs w:val="8"/>
        </w:rPr>
      </w:pPr>
    </w:p>
    <w:tbl>
      <w:tblPr>
        <w:tblStyle w:val="Styl1"/>
        <w:tblW w:w="14767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  <w:gridCol w:w="6245"/>
      </w:tblGrid>
      <w:tr w:rsidR="00C134D5" w:rsidRPr="00A50A71" w14:paraId="3754B0C7" w14:textId="77777777" w:rsidTr="00F163B9">
        <w:trPr>
          <w:trHeight w:val="971"/>
          <w:jc w:val="center"/>
        </w:trPr>
        <w:tc>
          <w:tcPr>
            <w:tcW w:w="8462" w:type="dxa"/>
            <w:vAlign w:val="center"/>
          </w:tcPr>
          <w:p w14:paraId="48D2869E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4F832786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14:paraId="75902E7F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14:paraId="25324E83" w14:textId="77777777" w:rsidTr="00F60268">
        <w:trPr>
          <w:trHeight w:val="550"/>
          <w:jc w:val="center"/>
        </w:trPr>
        <w:tc>
          <w:tcPr>
            <w:tcW w:w="8462" w:type="dxa"/>
          </w:tcPr>
          <w:p w14:paraId="4F758E2F" w14:textId="2653C5A6" w:rsidR="006F4434" w:rsidRDefault="006F4434" w:rsidP="0078306B">
            <w:pPr>
              <w:spacing w:line="276" w:lineRule="auto"/>
              <w:jc w:val="both"/>
            </w:pPr>
            <w:r>
              <w:t>Możliwość automatycznego określania ilości i jakości</w:t>
            </w:r>
          </w:p>
          <w:p w14:paraId="7705C2E3" w14:textId="77777777" w:rsidR="006F4434" w:rsidRPr="006F4434" w:rsidRDefault="006F4434" w:rsidP="006F443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DNA, </w:t>
            </w:r>
          </w:p>
          <w:p w14:paraId="7F29B4F1" w14:textId="77777777" w:rsidR="006F4434" w:rsidRPr="006F4434" w:rsidRDefault="006F4434" w:rsidP="006F443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RNA </w:t>
            </w:r>
          </w:p>
          <w:p w14:paraId="27D226B4" w14:textId="7E0F7C81" w:rsidR="00C134D5" w:rsidRPr="006F4434" w:rsidRDefault="006F4434" w:rsidP="006F443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białek. </w:t>
            </w:r>
          </w:p>
        </w:tc>
        <w:tc>
          <w:tcPr>
            <w:tcW w:w="6185" w:type="dxa"/>
          </w:tcPr>
          <w:p w14:paraId="44239C5C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3552FDE2" w14:textId="77777777" w:rsidTr="00F163B9">
        <w:trPr>
          <w:trHeight w:val="312"/>
          <w:jc w:val="center"/>
        </w:trPr>
        <w:tc>
          <w:tcPr>
            <w:tcW w:w="8462" w:type="dxa"/>
          </w:tcPr>
          <w:p w14:paraId="15FAD04F" w14:textId="039B3D93" w:rsidR="00C134D5" w:rsidRPr="00922319" w:rsidRDefault="006F4434" w:rsidP="0078306B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Analiza materiału na jednorazowych płytkach z </w:t>
            </w:r>
            <w:proofErr w:type="spellStart"/>
            <w:r>
              <w:t>mikrokanałami</w:t>
            </w:r>
            <w:proofErr w:type="spellEnd"/>
            <w:r>
              <w:t xml:space="preserve"> o średnicy ok 10μm odbywająca się poprzez pomiar fluorescencji wzbudzonej laserem. </w:t>
            </w:r>
          </w:p>
        </w:tc>
        <w:tc>
          <w:tcPr>
            <w:tcW w:w="6185" w:type="dxa"/>
          </w:tcPr>
          <w:p w14:paraId="52161C92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14:paraId="7122B43E" w14:textId="77777777" w:rsidTr="00F163B9">
        <w:trPr>
          <w:trHeight w:val="312"/>
          <w:jc w:val="center"/>
        </w:trPr>
        <w:tc>
          <w:tcPr>
            <w:tcW w:w="8462" w:type="dxa"/>
          </w:tcPr>
          <w:p w14:paraId="1677715E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Oprogramowanie służące do sterowania </w:t>
            </w:r>
            <w:proofErr w:type="spellStart"/>
            <w:r>
              <w:t>elektroforezerem</w:t>
            </w:r>
            <w:proofErr w:type="spellEnd"/>
            <w:r>
              <w:t xml:space="preserve"> umożliwiające: </w:t>
            </w:r>
          </w:p>
          <w:p w14:paraId="12F55B3E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• przedstawienie wyników w postaci klasycznego żelu jak i wykresu i zestawienia w tabeli; </w:t>
            </w:r>
          </w:p>
          <w:p w14:paraId="2368F577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• podgląd </w:t>
            </w:r>
            <w:proofErr w:type="spellStart"/>
            <w:r>
              <w:t>elektroforegramów</w:t>
            </w:r>
            <w:proofErr w:type="spellEnd"/>
            <w:r>
              <w:t xml:space="preserve"> pojedynczych próbek jak i porównanie wyników z kilku próbek na jednym wykresie (do 48 próbek jednocześnie); </w:t>
            </w:r>
          </w:p>
          <w:p w14:paraId="14DADDDB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• automatyczne określenie stopnia integralności RNA (RNA </w:t>
            </w:r>
            <w:proofErr w:type="spellStart"/>
            <w:r>
              <w:t>integrity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RIN); </w:t>
            </w:r>
          </w:p>
          <w:p w14:paraId="17A8DAAA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• dostosowanie formy wydruku wyników do potrzeb użytkownika; </w:t>
            </w:r>
          </w:p>
          <w:p w14:paraId="4BE28FB5" w14:textId="292EA4D8" w:rsidR="004F77F8" w:rsidRPr="00922319" w:rsidRDefault="006F4434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• dostosowanie rodzaju wyświetlanych danych do potrzeb użytkownika</w:t>
            </w:r>
          </w:p>
        </w:tc>
        <w:tc>
          <w:tcPr>
            <w:tcW w:w="6185" w:type="dxa"/>
          </w:tcPr>
          <w:p w14:paraId="4DAFECF8" w14:textId="77777777"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154F9361" w14:textId="77777777" w:rsidTr="00F163B9">
        <w:trPr>
          <w:trHeight w:val="219"/>
          <w:jc w:val="center"/>
        </w:trPr>
        <w:tc>
          <w:tcPr>
            <w:tcW w:w="8462" w:type="dxa"/>
          </w:tcPr>
          <w:p w14:paraId="5B6999AB" w14:textId="5BCCE441" w:rsidR="00C134D5" w:rsidRPr="00922319" w:rsidRDefault="006F4434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Budowa urządzenia powinna umożliwiać samodzielne przeprowadzenie przez użytkownika czyszczenia i konserwacji urządzenia (łatwo </w:t>
            </w:r>
            <w:proofErr w:type="spellStart"/>
            <w:r>
              <w:t>demontowalna</w:t>
            </w:r>
            <w:proofErr w:type="spellEnd"/>
            <w:r>
              <w:t xml:space="preserve"> przystawka elektroforetyczna). </w:t>
            </w:r>
          </w:p>
        </w:tc>
        <w:tc>
          <w:tcPr>
            <w:tcW w:w="6185" w:type="dxa"/>
          </w:tcPr>
          <w:p w14:paraId="7D392BBB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087E6103" w14:textId="77777777" w:rsidTr="00F163B9">
        <w:trPr>
          <w:trHeight w:val="294"/>
          <w:jc w:val="center"/>
        </w:trPr>
        <w:tc>
          <w:tcPr>
            <w:tcW w:w="8462" w:type="dxa"/>
          </w:tcPr>
          <w:p w14:paraId="28D5C030" w14:textId="0E8A6754" w:rsidR="00C134D5" w:rsidRPr="00922319" w:rsidRDefault="006F4434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Otrzymane wyniki muszą być zapisywane w formie plików cyfrowych które mogą być poddane dalszej obróbce jak również wysłane poczta elektroniczną. </w:t>
            </w:r>
          </w:p>
        </w:tc>
        <w:tc>
          <w:tcPr>
            <w:tcW w:w="6185" w:type="dxa"/>
          </w:tcPr>
          <w:p w14:paraId="2B3AC403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14:paraId="448C39F2" w14:textId="77777777" w:rsidTr="00F163B9">
        <w:trPr>
          <w:trHeight w:val="228"/>
          <w:jc w:val="center"/>
        </w:trPr>
        <w:tc>
          <w:tcPr>
            <w:tcW w:w="8462" w:type="dxa"/>
          </w:tcPr>
          <w:p w14:paraId="59790AAE" w14:textId="77777777" w:rsidR="006F4434" w:rsidRDefault="006F4434" w:rsidP="00EA3CF9">
            <w:pPr>
              <w:spacing w:line="276" w:lineRule="auto"/>
              <w:jc w:val="both"/>
            </w:pPr>
            <w:r>
              <w:t xml:space="preserve">Aparat powinien obsługiwać zestawy pozwalają na jednoczesną analizę: </w:t>
            </w:r>
          </w:p>
          <w:p w14:paraId="0DDF3A29" w14:textId="4E4CAB47" w:rsidR="006F4434" w:rsidRPr="006F4434" w:rsidRDefault="006F4434" w:rsidP="006F443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min. 12 próbek DNA; </w:t>
            </w:r>
          </w:p>
          <w:p w14:paraId="363F42FE" w14:textId="72962055" w:rsidR="006F4434" w:rsidRPr="006F4434" w:rsidRDefault="006F4434" w:rsidP="006F443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min. 12 lub 11 próbek RNA, </w:t>
            </w:r>
          </w:p>
          <w:p w14:paraId="735C7339" w14:textId="71F64AEB" w:rsidR="00C134D5" w:rsidRPr="006F4434" w:rsidRDefault="006F4434" w:rsidP="006F443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min. 10 próbek białek. 8. Analizowanie fragmentów RNA o długości od 6 do 150 nukleotydów za pomocą specjalnie dedykowanych chipów. </w:t>
            </w:r>
          </w:p>
        </w:tc>
        <w:tc>
          <w:tcPr>
            <w:tcW w:w="6185" w:type="dxa"/>
          </w:tcPr>
          <w:p w14:paraId="3CBD4852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1F598DE5" w14:textId="77777777" w:rsidTr="00F163B9">
        <w:trPr>
          <w:trHeight w:val="556"/>
          <w:jc w:val="center"/>
        </w:trPr>
        <w:tc>
          <w:tcPr>
            <w:tcW w:w="8462" w:type="dxa"/>
          </w:tcPr>
          <w:p w14:paraId="5297CFAE" w14:textId="11DA970F" w:rsidR="00C134D5" w:rsidRPr="00922319" w:rsidRDefault="006F4434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Możliwość rozdziału białek w zakresie 10-250 </w:t>
            </w:r>
            <w:proofErr w:type="spellStart"/>
            <w:r>
              <w:t>KDa</w:t>
            </w:r>
            <w:proofErr w:type="spellEnd"/>
            <w:r>
              <w:t xml:space="preserve">, o czułości porównywalnej do metody srebrowej, od 1 </w:t>
            </w:r>
            <w:proofErr w:type="spellStart"/>
            <w:r>
              <w:t>pg</w:t>
            </w:r>
            <w:proofErr w:type="spellEnd"/>
            <w:r>
              <w:t>/</w:t>
            </w:r>
            <w:proofErr w:type="spellStart"/>
            <w:r>
              <w:t>μl</w:t>
            </w:r>
            <w:proofErr w:type="spellEnd"/>
            <w:r>
              <w:t xml:space="preserve">, za pomocą specjalnie dedykowanych chipów </w:t>
            </w:r>
          </w:p>
        </w:tc>
        <w:tc>
          <w:tcPr>
            <w:tcW w:w="6185" w:type="dxa"/>
          </w:tcPr>
          <w:p w14:paraId="25072D17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14:paraId="7A7D1683" w14:textId="77777777" w:rsidTr="00F163B9">
        <w:trPr>
          <w:trHeight w:val="556"/>
          <w:jc w:val="center"/>
        </w:trPr>
        <w:tc>
          <w:tcPr>
            <w:tcW w:w="8462" w:type="dxa"/>
          </w:tcPr>
          <w:p w14:paraId="49A5490E" w14:textId="31634B8A" w:rsidR="009C7798" w:rsidRPr="00922319" w:rsidRDefault="006F4434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lastRenderedPageBreak/>
              <w:t xml:space="preserve">Możliwość rozdziału fragmentów DNA w zakresie 50-7000pz z czułością od 5 </w:t>
            </w:r>
            <w:proofErr w:type="spellStart"/>
            <w:r>
              <w:t>pg</w:t>
            </w:r>
            <w:proofErr w:type="spellEnd"/>
            <w:r>
              <w:t>/</w:t>
            </w:r>
            <w:proofErr w:type="spellStart"/>
            <w:r>
              <w:t>μl</w:t>
            </w:r>
            <w:proofErr w:type="spellEnd"/>
            <w:r>
              <w:t xml:space="preserve">. 11. </w:t>
            </w:r>
            <w:proofErr w:type="spellStart"/>
            <w:r>
              <w:t>Elektroforezer</w:t>
            </w:r>
            <w:proofErr w:type="spellEnd"/>
            <w:r>
              <w:t xml:space="preserve"> posiada przystawkę do analiz elektroforetycznych, stacje do napełniania chipów, </w:t>
            </w:r>
            <w:proofErr w:type="spellStart"/>
            <w:r>
              <w:t>vortex</w:t>
            </w:r>
            <w:proofErr w:type="spellEnd"/>
            <w:r>
              <w:t xml:space="preserve"> oraz komputer sterujący </w:t>
            </w:r>
          </w:p>
        </w:tc>
        <w:tc>
          <w:tcPr>
            <w:tcW w:w="6185" w:type="dxa"/>
          </w:tcPr>
          <w:p w14:paraId="64F08722" w14:textId="77777777"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36915A18" w14:textId="77777777" w:rsidTr="00F163B9">
        <w:trPr>
          <w:trHeight w:val="556"/>
          <w:jc w:val="center"/>
        </w:trPr>
        <w:tc>
          <w:tcPr>
            <w:tcW w:w="8462" w:type="dxa"/>
          </w:tcPr>
          <w:p w14:paraId="2BD5A6C3" w14:textId="79F40D32" w:rsidR="00EA3CF9" w:rsidRPr="00922319" w:rsidRDefault="006F4434" w:rsidP="006F4434">
            <w:pPr>
              <w:rPr>
                <w:sz w:val="24"/>
                <w:szCs w:val="24"/>
              </w:rPr>
            </w:pPr>
            <w:r>
              <w:t>Łącznie z urządzeniem powinien być dostarczony laptop z oprogramowaniem sterującym i do wizualizacji oraz analizy wyników</w:t>
            </w:r>
          </w:p>
        </w:tc>
        <w:tc>
          <w:tcPr>
            <w:tcW w:w="6185" w:type="dxa"/>
          </w:tcPr>
          <w:p w14:paraId="3E6B5464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6F4434" w:rsidRPr="00A50A71" w14:paraId="479A463D" w14:textId="77777777" w:rsidTr="00F163B9">
        <w:trPr>
          <w:trHeight w:val="556"/>
          <w:jc w:val="center"/>
        </w:trPr>
        <w:tc>
          <w:tcPr>
            <w:tcW w:w="8462" w:type="dxa"/>
          </w:tcPr>
          <w:p w14:paraId="013A156D" w14:textId="6B18D3C4" w:rsidR="006F4434" w:rsidRPr="007E3D7A" w:rsidRDefault="006F4434" w:rsidP="006F4434">
            <w:r w:rsidRPr="007E3D7A">
              <w:rPr>
                <w:bCs/>
              </w:rPr>
              <w:t xml:space="preserve">Wymiary urządzenia (szerokość x wysokość x głębokość): nie więcej niż </w:t>
            </w:r>
            <w:r w:rsidR="00A757AE" w:rsidRPr="007E3D7A">
              <w:rPr>
                <w:bCs/>
              </w:rPr>
              <w:t>16,2</w:t>
            </w:r>
            <w:r w:rsidRPr="007E3D7A">
              <w:rPr>
                <w:bCs/>
              </w:rPr>
              <w:t xml:space="preserve"> x </w:t>
            </w:r>
            <w:r w:rsidR="00A757AE" w:rsidRPr="007E3D7A">
              <w:rPr>
                <w:bCs/>
              </w:rPr>
              <w:t>29</w:t>
            </w:r>
            <w:r w:rsidRPr="007E3D7A">
              <w:rPr>
                <w:bCs/>
              </w:rPr>
              <w:t xml:space="preserve"> x </w:t>
            </w:r>
            <w:r w:rsidR="00A757AE" w:rsidRPr="007E3D7A">
              <w:rPr>
                <w:bCs/>
              </w:rPr>
              <w:t>41,2</w:t>
            </w:r>
            <w:r w:rsidRPr="007E3D7A">
              <w:rPr>
                <w:bCs/>
              </w:rPr>
              <w:t xml:space="preserve"> cm.</w:t>
            </w:r>
            <w:r w:rsidR="00A757AE" w:rsidRPr="007E3D7A">
              <w:rPr>
                <w:bCs/>
              </w:rPr>
              <w:t xml:space="preserve"> </w:t>
            </w:r>
          </w:p>
        </w:tc>
        <w:tc>
          <w:tcPr>
            <w:tcW w:w="6185" w:type="dxa"/>
          </w:tcPr>
          <w:p w14:paraId="2C54ADBF" w14:textId="77777777" w:rsidR="006F4434" w:rsidRPr="00A50A71" w:rsidRDefault="006F4434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6F4434" w:rsidRPr="00A50A71" w14:paraId="59C11492" w14:textId="77777777" w:rsidTr="00F163B9">
        <w:trPr>
          <w:trHeight w:val="556"/>
          <w:jc w:val="center"/>
        </w:trPr>
        <w:tc>
          <w:tcPr>
            <w:tcW w:w="8462" w:type="dxa"/>
          </w:tcPr>
          <w:p w14:paraId="04856CF1" w14:textId="7467F4D7" w:rsidR="006F4434" w:rsidRPr="007E3D7A" w:rsidRDefault="006F4434" w:rsidP="006F4434">
            <w:pPr>
              <w:rPr>
                <w:color w:val="000000"/>
              </w:rPr>
            </w:pPr>
            <w:r w:rsidRPr="007E3D7A">
              <w:t>Okres gwarancji zestawu co najmniej 12 miesięcy, serwis gwarancyjny i pogwarancyjny w Polsce</w:t>
            </w:r>
          </w:p>
        </w:tc>
        <w:tc>
          <w:tcPr>
            <w:tcW w:w="6185" w:type="dxa"/>
          </w:tcPr>
          <w:p w14:paraId="0DB0FC05" w14:textId="77777777" w:rsidR="006F4434" w:rsidRPr="00A50A71" w:rsidRDefault="006F4434" w:rsidP="006F4434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A95065" w14:textId="77777777"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57E1A9E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11CFF6C5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14:paraId="723A8F19" w14:textId="77777777"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B90A060" w14:textId="77777777" w:rsidR="00DE54C7" w:rsidRPr="00A50A7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6656B1B" w14:textId="77777777" w:rsidR="00C134D5" w:rsidRPr="00A50A71" w:rsidRDefault="00C134D5" w:rsidP="00F163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14:paraId="7BCA9152" w14:textId="77777777" w:rsidR="00C134D5" w:rsidRPr="00A50A7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2535DE91" w14:textId="77777777" w:rsidR="00F163B9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1EA82A2F" w14:textId="77777777" w:rsidR="006C633C" w:rsidRDefault="006C633C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346707D2" w14:textId="77777777" w:rsidR="00DE54C7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6FA3C659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</w:t>
      </w:r>
    </w:p>
    <w:p w14:paraId="78FD33F9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14:paraId="24BFCA2D" w14:textId="77777777"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14:paraId="6CBBD76B" w14:textId="77777777" w:rsidR="006C633C" w:rsidRDefault="006C633C" w:rsidP="00C134D5">
      <w:pPr>
        <w:autoSpaceDE w:val="0"/>
        <w:autoSpaceDN w:val="0"/>
        <w:adjustRightInd w:val="0"/>
        <w:rPr>
          <w:rFonts w:ascii="Arial" w:hAnsi="Arial" w:cs="Arial"/>
        </w:rPr>
      </w:pPr>
    </w:p>
    <w:p w14:paraId="7D44111D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7517F72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30045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E7E3853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W przypadku oferty w postaci telefonicznej: dokument podpisany kwalifikowanym podpisem elektronicznym, nie wymaga podpisu odręcznego </w:t>
      </w:r>
    </w:p>
    <w:p w14:paraId="0B439927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(podpis osoby uprawnionej do reprezentowania wykonawcy).</w:t>
      </w:r>
    </w:p>
    <w:p w14:paraId="3B572E35" w14:textId="77777777" w:rsidR="006C633C" w:rsidRDefault="006C633C" w:rsidP="006C633C">
      <w:pPr>
        <w:jc w:val="both"/>
        <w:rPr>
          <w:rFonts w:ascii="Arial" w:hAnsi="Arial" w:cs="Arial"/>
          <w:sz w:val="22"/>
          <w:szCs w:val="22"/>
        </w:rPr>
      </w:pPr>
    </w:p>
    <w:sectPr w:rsidR="006C633C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D1"/>
    <w:rsid w:val="000722A2"/>
    <w:rsid w:val="000C5F3C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336C67"/>
    <w:rsid w:val="00367D24"/>
    <w:rsid w:val="00397100"/>
    <w:rsid w:val="00422054"/>
    <w:rsid w:val="004C6BD2"/>
    <w:rsid w:val="004F113A"/>
    <w:rsid w:val="004F77F8"/>
    <w:rsid w:val="005849C7"/>
    <w:rsid w:val="005B0E9D"/>
    <w:rsid w:val="005C05C6"/>
    <w:rsid w:val="00606278"/>
    <w:rsid w:val="00622785"/>
    <w:rsid w:val="006561BF"/>
    <w:rsid w:val="006B4A4B"/>
    <w:rsid w:val="006C633C"/>
    <w:rsid w:val="006F4434"/>
    <w:rsid w:val="00702438"/>
    <w:rsid w:val="00721B51"/>
    <w:rsid w:val="007436E4"/>
    <w:rsid w:val="0078306B"/>
    <w:rsid w:val="007A4617"/>
    <w:rsid w:val="007C71E8"/>
    <w:rsid w:val="007C732C"/>
    <w:rsid w:val="007E3D7A"/>
    <w:rsid w:val="007F5E5B"/>
    <w:rsid w:val="00820697"/>
    <w:rsid w:val="008577A8"/>
    <w:rsid w:val="00866341"/>
    <w:rsid w:val="00884416"/>
    <w:rsid w:val="00895959"/>
    <w:rsid w:val="008A6EE0"/>
    <w:rsid w:val="008D0EC9"/>
    <w:rsid w:val="008E2898"/>
    <w:rsid w:val="00922319"/>
    <w:rsid w:val="009C7798"/>
    <w:rsid w:val="009F0296"/>
    <w:rsid w:val="009F2094"/>
    <w:rsid w:val="00A21C21"/>
    <w:rsid w:val="00A50A71"/>
    <w:rsid w:val="00A61239"/>
    <w:rsid w:val="00A65FC8"/>
    <w:rsid w:val="00A757AE"/>
    <w:rsid w:val="00AA7BC6"/>
    <w:rsid w:val="00AB30E5"/>
    <w:rsid w:val="00B225C6"/>
    <w:rsid w:val="00BA2AF6"/>
    <w:rsid w:val="00BB081B"/>
    <w:rsid w:val="00C134D5"/>
    <w:rsid w:val="00C138D1"/>
    <w:rsid w:val="00C15767"/>
    <w:rsid w:val="00C75D3D"/>
    <w:rsid w:val="00C81183"/>
    <w:rsid w:val="00CC0643"/>
    <w:rsid w:val="00D50CB6"/>
    <w:rsid w:val="00D53D49"/>
    <w:rsid w:val="00DB75FB"/>
    <w:rsid w:val="00DE54C7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DA2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Monika UK</cp:lastModifiedBy>
  <cp:revision>3</cp:revision>
  <dcterms:created xsi:type="dcterms:W3CDTF">2022-03-16T13:29:00Z</dcterms:created>
  <dcterms:modified xsi:type="dcterms:W3CDTF">2022-03-27T15:29:00Z</dcterms:modified>
</cp:coreProperties>
</file>