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1D6AB023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</w:t>
      </w:r>
      <w:r w:rsidRPr="00971D96">
        <w:rPr>
          <w:rFonts w:asciiTheme="minorHAnsi" w:hAnsiTheme="minorHAnsi" w:cstheme="minorHAnsi"/>
          <w:b/>
          <w:bCs/>
          <w:sz w:val="22"/>
          <w:szCs w:val="22"/>
        </w:rPr>
        <w:t>066</w:t>
      </w:r>
      <w:r w:rsidR="00936865" w:rsidRPr="00971D9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AF40AB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F52A61" w:rsidRPr="00971D9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 w:rsidRPr="00971D96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71D9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37D48924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1" w:name="_Hlk110348575"/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>t</w:t>
      </w:r>
      <w:r w:rsidR="00AF40AB" w:rsidRPr="00AF40AB">
        <w:rPr>
          <w:rFonts w:asciiTheme="minorHAnsi" w:eastAsia="Arial" w:hAnsiTheme="minorHAnsi" w:cstheme="minorHAnsi"/>
          <w:b/>
          <w:bCs/>
          <w:sz w:val="22"/>
          <w:szCs w:val="22"/>
        </w:rPr>
        <w:t>ermocyklera do Real-Time PCR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- 1 szt. </w:t>
      </w:r>
      <w:bookmarkEnd w:id="1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6C2084B6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dni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0D5CAD1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376A242D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7E8411C4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 xml:space="preserve">, liczony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0D00A5AD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</w:t>
      </w:r>
      <w:r w:rsidR="002C0C11">
        <w:rPr>
          <w:rFonts w:asciiTheme="minorHAnsi" w:hAnsiTheme="minorHAnsi" w:cstheme="minorHAnsi"/>
          <w:sz w:val="22"/>
          <w:szCs w:val="22"/>
        </w:rPr>
        <w:t>nia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>
        <w:rPr>
          <w:rFonts w:asciiTheme="minorHAnsi" w:hAnsiTheme="minorHAnsi" w:cstheme="minorHAnsi"/>
          <w:sz w:val="22"/>
          <w:szCs w:val="22"/>
        </w:rPr>
        <w:t>jego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3FD61E84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>
        <w:rPr>
          <w:rFonts w:asciiTheme="minorHAnsi" w:eastAsia="Symbol" w:hAnsiTheme="minorHAnsi" w:cstheme="minorHAnsi"/>
          <w:sz w:val="22"/>
          <w:szCs w:val="22"/>
        </w:rPr>
        <w:t xml:space="preserve"> oraz m</w:t>
      </w:r>
      <w:r w:rsidR="00AF40AB" w:rsidRPr="00AF40AB">
        <w:rPr>
          <w:rFonts w:asciiTheme="minorHAnsi" w:eastAsia="Symbol" w:hAnsiTheme="minorHAnsi" w:cstheme="minorHAnsi"/>
          <w:sz w:val="22"/>
          <w:szCs w:val="22"/>
        </w:rPr>
        <w:t>ożliwość zdalnego serwisu</w:t>
      </w:r>
      <w:r w:rsidR="00AF40AB">
        <w:rPr>
          <w:rFonts w:asciiTheme="minorHAnsi" w:eastAsia="Symbol" w:hAnsiTheme="minorHAnsi" w:cstheme="minorHAnsi"/>
          <w:sz w:val="22"/>
          <w:szCs w:val="22"/>
        </w:rPr>
        <w:t>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6451060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4228D3E6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0C3654BB" w:rsidR="00244740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1640957F" w14:textId="77777777" w:rsidR="004924FE" w:rsidRPr="00AA1A28" w:rsidRDefault="004924FE" w:rsidP="004924FE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Wykonawca </w:t>
      </w:r>
      <w:r w:rsidRPr="006E1311">
        <w:rPr>
          <w:rFonts w:asciiTheme="minorHAnsi" w:eastAsia="Calibri" w:hAnsiTheme="minorHAnsi" w:cstheme="minorHAnsi"/>
          <w:kern w:val="1"/>
          <w:sz w:val="22"/>
          <w:szCs w:val="22"/>
          <w:lang w:eastAsia="ar-SA"/>
        </w:rPr>
        <w:t>oświadcza, że udostępni powyższą informację dotyczącą przetwarzania danych osobowych,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lastRenderedPageBreak/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40C4A856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termocyklera do Real-Time PCR- 1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7673" w14:textId="77777777" w:rsidR="00E34ED8" w:rsidRDefault="00E34ED8">
      <w:r>
        <w:separator/>
      </w:r>
    </w:p>
  </w:endnote>
  <w:endnote w:type="continuationSeparator" w:id="0">
    <w:p w14:paraId="440A3725" w14:textId="77777777" w:rsidR="00E34ED8" w:rsidRDefault="00E34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6224FA88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4921FE">
                            <w:rPr>
                              <w:rStyle w:val="Numerstrony"/>
                              <w:noProof/>
                            </w:rPr>
                            <w:t>6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6224FA88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4921FE">
                      <w:rPr>
                        <w:rStyle w:val="Numerstrony"/>
                        <w:noProof/>
                      </w:rPr>
                      <w:t>6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129AF" w14:textId="77777777" w:rsidR="00E34ED8" w:rsidRDefault="00E34ED8">
      <w:r>
        <w:separator/>
      </w:r>
    </w:p>
  </w:footnote>
  <w:footnote w:type="continuationSeparator" w:id="0">
    <w:p w14:paraId="75203B50" w14:textId="77777777" w:rsidR="00E34ED8" w:rsidRDefault="00E34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350596126">
    <w:abstractNumId w:val="0"/>
  </w:num>
  <w:num w:numId="2" w16cid:durableId="1231425988">
    <w:abstractNumId w:val="1"/>
  </w:num>
  <w:num w:numId="3" w16cid:durableId="1584291619">
    <w:abstractNumId w:val="2"/>
  </w:num>
  <w:num w:numId="4" w16cid:durableId="2065134819">
    <w:abstractNumId w:val="3"/>
  </w:num>
  <w:num w:numId="5" w16cid:durableId="13462571">
    <w:abstractNumId w:val="4"/>
  </w:num>
  <w:num w:numId="6" w16cid:durableId="2616522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3800463">
    <w:abstractNumId w:val="12"/>
  </w:num>
  <w:num w:numId="8" w16cid:durableId="1591936484">
    <w:abstractNumId w:val="16"/>
  </w:num>
  <w:num w:numId="9" w16cid:durableId="1722514482">
    <w:abstractNumId w:val="9"/>
  </w:num>
  <w:num w:numId="10" w16cid:durableId="1035080239">
    <w:abstractNumId w:val="13"/>
  </w:num>
  <w:num w:numId="11" w16cid:durableId="1419324155">
    <w:abstractNumId w:val="5"/>
  </w:num>
  <w:num w:numId="12" w16cid:durableId="1796438521">
    <w:abstractNumId w:val="15"/>
  </w:num>
  <w:num w:numId="13" w16cid:durableId="1215460746">
    <w:abstractNumId w:val="18"/>
  </w:num>
  <w:num w:numId="14" w16cid:durableId="1502232658">
    <w:abstractNumId w:val="19"/>
  </w:num>
  <w:num w:numId="15" w16cid:durableId="1022434216">
    <w:abstractNumId w:val="6"/>
  </w:num>
  <w:num w:numId="16" w16cid:durableId="1373848198">
    <w:abstractNumId w:val="14"/>
  </w:num>
  <w:num w:numId="17" w16cid:durableId="1901551407">
    <w:abstractNumId w:val="7"/>
  </w:num>
  <w:num w:numId="18" w16cid:durableId="318729753">
    <w:abstractNumId w:val="17"/>
  </w:num>
  <w:num w:numId="19" w16cid:durableId="1680813787">
    <w:abstractNumId w:val="10"/>
  </w:num>
  <w:num w:numId="20" w16cid:durableId="2986134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76F17"/>
    <w:rsid w:val="00193D09"/>
    <w:rsid w:val="00193EE3"/>
    <w:rsid w:val="001C4AE5"/>
    <w:rsid w:val="001D0096"/>
    <w:rsid w:val="001D1B60"/>
    <w:rsid w:val="001D6182"/>
    <w:rsid w:val="00244740"/>
    <w:rsid w:val="00251CE8"/>
    <w:rsid w:val="002C0C11"/>
    <w:rsid w:val="0031658F"/>
    <w:rsid w:val="00387C3C"/>
    <w:rsid w:val="003D315E"/>
    <w:rsid w:val="003E0174"/>
    <w:rsid w:val="00415058"/>
    <w:rsid w:val="00474F18"/>
    <w:rsid w:val="00476794"/>
    <w:rsid w:val="004921FE"/>
    <w:rsid w:val="004924FE"/>
    <w:rsid w:val="004C720B"/>
    <w:rsid w:val="004D3C67"/>
    <w:rsid w:val="00523220"/>
    <w:rsid w:val="00544C5D"/>
    <w:rsid w:val="0055142F"/>
    <w:rsid w:val="00573840"/>
    <w:rsid w:val="0064466A"/>
    <w:rsid w:val="006556A7"/>
    <w:rsid w:val="006916DA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E1587"/>
    <w:rsid w:val="00AF40AB"/>
    <w:rsid w:val="00B1305A"/>
    <w:rsid w:val="00B3562D"/>
    <w:rsid w:val="00B76F25"/>
    <w:rsid w:val="00B832FC"/>
    <w:rsid w:val="00BC462A"/>
    <w:rsid w:val="00BD7065"/>
    <w:rsid w:val="00BE78C9"/>
    <w:rsid w:val="00BF01CF"/>
    <w:rsid w:val="00C13FBD"/>
    <w:rsid w:val="00C26085"/>
    <w:rsid w:val="00C850FA"/>
    <w:rsid w:val="00CE7CF2"/>
    <w:rsid w:val="00D038F5"/>
    <w:rsid w:val="00D22760"/>
    <w:rsid w:val="00D2431B"/>
    <w:rsid w:val="00D76163"/>
    <w:rsid w:val="00DA5C59"/>
    <w:rsid w:val="00DB4009"/>
    <w:rsid w:val="00E34ED8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1737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4</cp:revision>
  <dcterms:created xsi:type="dcterms:W3CDTF">2022-06-12T14:29:00Z</dcterms:created>
  <dcterms:modified xsi:type="dcterms:W3CDTF">2022-08-02T14:03:00Z</dcterms:modified>
</cp:coreProperties>
</file>