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D9A38" w14:textId="785DFD00" w:rsidR="0040719A" w:rsidRPr="00D732E1" w:rsidRDefault="00DB4957" w:rsidP="0003370A">
      <w:pPr>
        <w:spacing w:after="0" w:line="360" w:lineRule="auto"/>
        <w:jc w:val="center"/>
        <w:rPr>
          <w:rFonts w:ascii="Arial" w:hAnsi="Arial" w:cs="Arial"/>
          <w:b/>
        </w:rPr>
      </w:pPr>
      <w:r w:rsidRPr="00D732E1">
        <w:rPr>
          <w:rFonts w:ascii="Arial" w:hAnsi="Arial" w:cs="Arial"/>
          <w:b/>
        </w:rPr>
        <w:t>Spektrometr fluorescencji rentgenowskiej całkowitego odbicia</w:t>
      </w:r>
      <w:r w:rsidR="00584741" w:rsidRPr="00D732E1">
        <w:rPr>
          <w:rFonts w:ascii="Arial" w:hAnsi="Arial" w:cs="Arial"/>
          <w:b/>
        </w:rPr>
        <w:t xml:space="preserve"> </w:t>
      </w:r>
      <w:r w:rsidRPr="00D732E1">
        <w:rPr>
          <w:rFonts w:ascii="Arial" w:hAnsi="Arial" w:cs="Arial"/>
          <w:b/>
        </w:rPr>
        <w:t>promieniowania rentgenowskiego TXRF</w:t>
      </w:r>
    </w:p>
    <w:p w14:paraId="7AF4C62F" w14:textId="77777777" w:rsidR="008B553C" w:rsidRDefault="008B553C" w:rsidP="008B553C">
      <w:pPr>
        <w:spacing w:after="0" w:line="360" w:lineRule="auto"/>
        <w:rPr>
          <w:rFonts w:ascii="Arial" w:hAnsi="Arial" w:cs="Arial"/>
        </w:rPr>
      </w:pPr>
    </w:p>
    <w:p w14:paraId="111D418C" w14:textId="61C713EC" w:rsidR="00DB4957" w:rsidRPr="00D732E1" w:rsidRDefault="008B553C" w:rsidP="00D732E1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D732E1">
        <w:rPr>
          <w:rFonts w:ascii="Arial" w:hAnsi="Arial" w:cs="Arial"/>
          <w:b/>
          <w:i/>
          <w:sz w:val="24"/>
          <w:u w:val="single"/>
        </w:rPr>
        <w:t>Opis przedmiotu zamówienia:</w:t>
      </w:r>
    </w:p>
    <w:p w14:paraId="32538519" w14:textId="3E3A75C2" w:rsidR="00DB4957" w:rsidRPr="00DB4957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B4957">
        <w:rPr>
          <w:rFonts w:ascii="Arial" w:hAnsi="Arial" w:cs="Arial"/>
        </w:rPr>
        <w:t>Metoda wzbudzenia: lampa rentgenowska chłodzona powietrzem z anodą Mo, o mocy 50W</w:t>
      </w:r>
      <w:r w:rsidR="00432512">
        <w:rPr>
          <w:rFonts w:ascii="Arial" w:hAnsi="Arial" w:cs="Arial"/>
        </w:rPr>
        <w:t>.</w:t>
      </w:r>
    </w:p>
    <w:p w14:paraId="4B139C5E" w14:textId="21D19051" w:rsidR="00DB4957" w:rsidRPr="00DB4957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B4957">
        <w:rPr>
          <w:rFonts w:ascii="Arial" w:hAnsi="Arial" w:cs="Arial"/>
        </w:rPr>
        <w:t>Generator wysokiego napięcia: regulowany zakres napięcia od 50 kV, moc 50 W</w:t>
      </w:r>
      <w:r w:rsidR="00D96F43">
        <w:rPr>
          <w:rFonts w:ascii="Arial" w:hAnsi="Arial" w:cs="Arial"/>
        </w:rPr>
        <w:t>.</w:t>
      </w:r>
    </w:p>
    <w:p w14:paraId="45125E8E" w14:textId="2E4430D5" w:rsidR="00DB4957" w:rsidRPr="0003370A" w:rsidRDefault="00DB4957" w:rsidP="0003370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DB4957">
        <w:rPr>
          <w:rFonts w:ascii="Arial" w:hAnsi="Arial" w:cs="Arial"/>
        </w:rPr>
        <w:t>Spektrometr wyposażony w gięty monochromator wielowarstwowy 17,5 keV</w:t>
      </w:r>
      <w:r w:rsidR="00D96F43">
        <w:rPr>
          <w:rFonts w:ascii="Arial" w:hAnsi="Arial" w:cs="Arial"/>
        </w:rPr>
        <w:t>.</w:t>
      </w:r>
    </w:p>
    <w:p w14:paraId="2626B0A4" w14:textId="6138904D" w:rsidR="00DB4957" w:rsidRPr="005E7B90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E7B90">
        <w:rPr>
          <w:rFonts w:ascii="Arial" w:hAnsi="Arial" w:cs="Arial"/>
        </w:rPr>
        <w:t xml:space="preserve">Detektor półprzewodnikowy SDD, chłodzony elektronicznie, o rozdzielczości 149eV (dla </w:t>
      </w:r>
      <w:r w:rsidR="00F439EA">
        <w:rPr>
          <w:rFonts w:ascii="Arial" w:hAnsi="Arial" w:cs="Arial"/>
        </w:rPr>
        <w:t xml:space="preserve">co najmniej </w:t>
      </w:r>
      <w:r w:rsidRPr="005E7B90">
        <w:rPr>
          <w:rFonts w:ascii="Arial" w:hAnsi="Arial" w:cs="Arial"/>
        </w:rPr>
        <w:t xml:space="preserve">100 000 zliczeń na sekundę, linia MnKa) i powierzchni </w:t>
      </w:r>
      <w:bookmarkStart w:id="0" w:name="_GoBack"/>
      <w:bookmarkEnd w:id="0"/>
      <w:r w:rsidRPr="005E7B90">
        <w:rPr>
          <w:rFonts w:ascii="Arial" w:hAnsi="Arial" w:cs="Arial"/>
        </w:rPr>
        <w:t>60mm</w:t>
      </w:r>
      <w:r w:rsidRPr="005E7B90">
        <w:rPr>
          <w:rFonts w:ascii="Arial" w:hAnsi="Arial" w:cs="Arial"/>
          <w:vertAlign w:val="superscript"/>
        </w:rPr>
        <w:t>2</w:t>
      </w:r>
      <w:r w:rsidR="00D96F43">
        <w:rPr>
          <w:rFonts w:ascii="Arial" w:hAnsi="Arial" w:cs="Arial"/>
        </w:rPr>
        <w:t>.</w:t>
      </w:r>
    </w:p>
    <w:p w14:paraId="5975EC14" w14:textId="34C0C281" w:rsidR="00DB4957" w:rsidRPr="0003370A" w:rsidRDefault="00DB4957" w:rsidP="0003370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E7B90">
        <w:rPr>
          <w:rFonts w:ascii="Arial" w:hAnsi="Arial" w:cs="Arial"/>
        </w:rPr>
        <w:t xml:space="preserve">Możliwość badania pierwiastków z zakresu od </w:t>
      </w:r>
      <w:r w:rsidR="0003370A">
        <w:rPr>
          <w:rFonts w:ascii="Arial" w:hAnsi="Arial" w:cs="Arial"/>
        </w:rPr>
        <w:t>Na</w:t>
      </w:r>
      <w:r w:rsidRPr="005E7B90">
        <w:rPr>
          <w:rFonts w:ascii="Arial" w:hAnsi="Arial" w:cs="Arial"/>
        </w:rPr>
        <w:t xml:space="preserve"> do U</w:t>
      </w:r>
      <w:r w:rsidR="00D96F43">
        <w:rPr>
          <w:rFonts w:ascii="Arial" w:hAnsi="Arial" w:cs="Arial"/>
        </w:rPr>
        <w:t>.</w:t>
      </w:r>
    </w:p>
    <w:p w14:paraId="1BEE981B" w14:textId="39A40F8F" w:rsidR="00DB4957" w:rsidRPr="005E7B90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E7B90">
        <w:rPr>
          <w:rFonts w:ascii="Arial" w:hAnsi="Arial" w:cs="Arial"/>
        </w:rPr>
        <w:t>Możliwość zastosowania podczas pomiaru gazów obojętnych</w:t>
      </w:r>
      <w:r w:rsidR="00D96F43">
        <w:rPr>
          <w:rFonts w:ascii="Arial" w:hAnsi="Arial" w:cs="Arial"/>
        </w:rPr>
        <w:t>.</w:t>
      </w:r>
    </w:p>
    <w:p w14:paraId="696219B3" w14:textId="65F5B0F8" w:rsidR="00DB4957" w:rsidRPr="005E7B90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E7B90">
        <w:rPr>
          <w:rFonts w:ascii="Arial" w:hAnsi="Arial" w:cs="Arial"/>
        </w:rPr>
        <w:t xml:space="preserve">Spektrometr wyposażony </w:t>
      </w:r>
      <w:r w:rsidR="005E7B90">
        <w:rPr>
          <w:rFonts w:ascii="Arial" w:hAnsi="Arial" w:cs="Arial"/>
        </w:rPr>
        <w:t xml:space="preserve">jest </w:t>
      </w:r>
      <w:r w:rsidRPr="005E7B90">
        <w:rPr>
          <w:rFonts w:ascii="Arial" w:hAnsi="Arial" w:cs="Arial"/>
        </w:rPr>
        <w:t>w automatyczny programowalny zmieniacz próbek dla 25 próbek</w:t>
      </w:r>
      <w:r w:rsidR="00D96F43">
        <w:rPr>
          <w:rFonts w:ascii="Arial" w:hAnsi="Arial" w:cs="Arial"/>
        </w:rPr>
        <w:t>.</w:t>
      </w:r>
    </w:p>
    <w:p w14:paraId="2E1B8D81" w14:textId="6D372CC6" w:rsidR="00DB4957" w:rsidRPr="005E7B90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E7B90">
        <w:rPr>
          <w:rFonts w:ascii="Arial" w:hAnsi="Arial" w:cs="Arial"/>
        </w:rPr>
        <w:t>Możliwość wykonywania pomiarów na podkładkach kwarcowych</w:t>
      </w:r>
      <w:r w:rsidR="0003370A">
        <w:rPr>
          <w:rFonts w:ascii="Arial" w:hAnsi="Arial" w:cs="Arial"/>
        </w:rPr>
        <w:t>, szafirowych</w:t>
      </w:r>
      <w:r w:rsidRPr="005E7B90">
        <w:rPr>
          <w:rFonts w:ascii="Arial" w:hAnsi="Arial" w:cs="Arial"/>
        </w:rPr>
        <w:t xml:space="preserve"> lub </w:t>
      </w:r>
      <w:r w:rsidR="00D96F43">
        <w:rPr>
          <w:rFonts w:ascii="Arial" w:hAnsi="Arial" w:cs="Arial"/>
        </w:rPr>
        <w:t xml:space="preserve">z </w:t>
      </w:r>
      <w:r w:rsidRPr="005E7B90">
        <w:rPr>
          <w:rFonts w:ascii="Arial" w:hAnsi="Arial" w:cs="Arial"/>
        </w:rPr>
        <w:t>tworzywa</w:t>
      </w:r>
      <w:r w:rsidR="005E7B90">
        <w:rPr>
          <w:rFonts w:ascii="Arial" w:hAnsi="Arial" w:cs="Arial"/>
        </w:rPr>
        <w:t xml:space="preserve"> </w:t>
      </w:r>
      <w:r w:rsidRPr="005E7B90">
        <w:rPr>
          <w:rFonts w:ascii="Arial" w:hAnsi="Arial" w:cs="Arial"/>
        </w:rPr>
        <w:t>sztucznego</w:t>
      </w:r>
      <w:r w:rsidR="00D96F43">
        <w:rPr>
          <w:rFonts w:ascii="Arial" w:hAnsi="Arial" w:cs="Arial"/>
        </w:rPr>
        <w:t>.</w:t>
      </w:r>
    </w:p>
    <w:p w14:paraId="72104755" w14:textId="2F5927CD" w:rsidR="00DB4957" w:rsidRPr="005E7B90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E7B90">
        <w:rPr>
          <w:rFonts w:ascii="Arial" w:hAnsi="Arial" w:cs="Arial"/>
        </w:rPr>
        <w:t>Podkładki kwarcowe przystosowane</w:t>
      </w:r>
      <w:r w:rsidR="005E7B90">
        <w:rPr>
          <w:rFonts w:ascii="Arial" w:hAnsi="Arial" w:cs="Arial"/>
        </w:rPr>
        <w:t xml:space="preserve"> są</w:t>
      </w:r>
      <w:r w:rsidRPr="005E7B90">
        <w:rPr>
          <w:rFonts w:ascii="Arial" w:hAnsi="Arial" w:cs="Arial"/>
        </w:rPr>
        <w:t xml:space="preserve"> do wielokrotnego użycia</w:t>
      </w:r>
      <w:r w:rsidR="00D96F43">
        <w:rPr>
          <w:rFonts w:ascii="Arial" w:hAnsi="Arial" w:cs="Arial"/>
        </w:rPr>
        <w:t>.</w:t>
      </w:r>
    </w:p>
    <w:p w14:paraId="514109A5" w14:textId="0A527F0F" w:rsidR="00FA59E5" w:rsidRPr="0003370A" w:rsidRDefault="00DB4957" w:rsidP="0003370A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5E7B90">
        <w:rPr>
          <w:rFonts w:ascii="Arial" w:hAnsi="Arial" w:cs="Arial"/>
        </w:rPr>
        <w:t>Spektrometr umożliwia wykonanie pomiarów dla próbek ciekłych i stałych,</w:t>
      </w:r>
      <w:r w:rsidR="005E7B90">
        <w:rPr>
          <w:rFonts w:ascii="Arial" w:hAnsi="Arial" w:cs="Arial"/>
        </w:rPr>
        <w:t xml:space="preserve"> </w:t>
      </w:r>
      <w:r w:rsidRPr="005E7B90">
        <w:rPr>
          <w:rFonts w:ascii="Arial" w:hAnsi="Arial" w:cs="Arial"/>
        </w:rPr>
        <w:t xml:space="preserve">zawiesin, proszków, tkanek, </w:t>
      </w:r>
      <w:r w:rsidR="0003370A">
        <w:rPr>
          <w:rFonts w:ascii="Arial" w:hAnsi="Arial" w:cs="Arial"/>
        </w:rPr>
        <w:t>itp.</w:t>
      </w:r>
    </w:p>
    <w:p w14:paraId="7B5A495B" w14:textId="35928690" w:rsidR="00DB4957" w:rsidRPr="00FA59E5" w:rsidRDefault="00DB4957" w:rsidP="0043251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A59E5">
        <w:rPr>
          <w:rFonts w:ascii="Arial" w:hAnsi="Arial" w:cs="Arial"/>
        </w:rPr>
        <w:t>Wraz ze spektrometrem TXRF dostarczone będą:</w:t>
      </w:r>
    </w:p>
    <w:p w14:paraId="51BD250A" w14:textId="0E577099" w:rsidR="00DB4957" w:rsidRPr="00DB4957" w:rsidRDefault="00DB4957" w:rsidP="008B553C">
      <w:pPr>
        <w:spacing w:line="276" w:lineRule="auto"/>
        <w:ind w:left="567"/>
        <w:rPr>
          <w:rFonts w:ascii="Arial" w:hAnsi="Arial" w:cs="Arial"/>
        </w:rPr>
      </w:pPr>
      <w:r w:rsidRPr="00DB4957">
        <w:rPr>
          <w:rFonts w:ascii="Arial" w:hAnsi="Arial" w:cs="Arial"/>
        </w:rPr>
        <w:t>- wzorce do kalibracji</w:t>
      </w:r>
    </w:p>
    <w:p w14:paraId="6042C992" w14:textId="4820647D" w:rsidR="00DB4957" w:rsidRPr="00DB4957" w:rsidRDefault="00DB4957" w:rsidP="008B553C">
      <w:pPr>
        <w:spacing w:line="276" w:lineRule="auto"/>
        <w:ind w:left="567"/>
        <w:rPr>
          <w:rFonts w:ascii="Arial" w:hAnsi="Arial" w:cs="Arial"/>
        </w:rPr>
      </w:pPr>
      <w:r w:rsidRPr="00DB4957">
        <w:rPr>
          <w:rFonts w:ascii="Arial" w:hAnsi="Arial" w:cs="Arial"/>
        </w:rPr>
        <w:t>- 25 oznakowanych podkładek kwarcowych do wielokrotnego użycia</w:t>
      </w:r>
    </w:p>
    <w:p w14:paraId="7D3BD72D" w14:textId="6B9D323A" w:rsidR="00DB4957" w:rsidRPr="00DB4957" w:rsidRDefault="00DB4957" w:rsidP="008B553C">
      <w:pPr>
        <w:spacing w:line="276" w:lineRule="auto"/>
        <w:ind w:left="567"/>
        <w:rPr>
          <w:rFonts w:ascii="Arial" w:hAnsi="Arial" w:cs="Arial"/>
        </w:rPr>
      </w:pPr>
      <w:r w:rsidRPr="00DB4957">
        <w:rPr>
          <w:rFonts w:ascii="Arial" w:hAnsi="Arial" w:cs="Arial"/>
        </w:rPr>
        <w:t>- 100 podkładek do jednorazowego użycia</w:t>
      </w:r>
    </w:p>
    <w:p w14:paraId="7BBAE430" w14:textId="2B537FE6" w:rsidR="00DB4957" w:rsidRPr="00DB4957" w:rsidRDefault="00DB4957" w:rsidP="008B553C">
      <w:pPr>
        <w:spacing w:line="276" w:lineRule="auto"/>
        <w:ind w:left="567"/>
        <w:rPr>
          <w:rFonts w:ascii="Arial" w:hAnsi="Arial" w:cs="Arial"/>
        </w:rPr>
      </w:pPr>
      <w:r w:rsidRPr="00DB4957">
        <w:rPr>
          <w:rFonts w:ascii="Arial" w:hAnsi="Arial" w:cs="Arial"/>
        </w:rPr>
        <w:t>- 25 pojemników na podkładki</w:t>
      </w:r>
    </w:p>
    <w:p w14:paraId="4BD0F59B" w14:textId="77777777" w:rsidR="00DB4957" w:rsidRPr="00DB4957" w:rsidRDefault="00DB4957" w:rsidP="008B553C">
      <w:pPr>
        <w:spacing w:line="276" w:lineRule="auto"/>
        <w:ind w:left="567"/>
        <w:rPr>
          <w:rFonts w:ascii="Arial" w:hAnsi="Arial" w:cs="Arial"/>
        </w:rPr>
      </w:pPr>
      <w:r w:rsidRPr="00DB4957">
        <w:rPr>
          <w:rFonts w:ascii="Arial" w:hAnsi="Arial" w:cs="Arial"/>
        </w:rPr>
        <w:t>- kaseta do mycia podkładek</w:t>
      </w:r>
    </w:p>
    <w:p w14:paraId="2A6B1201" w14:textId="77777777" w:rsidR="00DB4957" w:rsidRPr="00DB4957" w:rsidRDefault="00DB4957" w:rsidP="008B553C">
      <w:pPr>
        <w:spacing w:line="276" w:lineRule="auto"/>
        <w:ind w:left="567"/>
        <w:rPr>
          <w:rFonts w:ascii="Arial" w:hAnsi="Arial" w:cs="Arial"/>
        </w:rPr>
      </w:pPr>
      <w:r w:rsidRPr="00DB4957">
        <w:rPr>
          <w:rFonts w:ascii="Arial" w:hAnsi="Arial" w:cs="Arial"/>
        </w:rPr>
        <w:t>- stacja do precyzyjnego nanoszenia próbki na podkładkę</w:t>
      </w:r>
    </w:p>
    <w:p w14:paraId="7567AE7E" w14:textId="4423DDA5" w:rsidR="00FA59E5" w:rsidRPr="00FA59E5" w:rsidRDefault="00DB4957" w:rsidP="008B553C">
      <w:pPr>
        <w:spacing w:line="276" w:lineRule="auto"/>
        <w:ind w:left="709"/>
        <w:rPr>
          <w:rFonts w:ascii="Arial" w:hAnsi="Arial" w:cs="Arial"/>
        </w:rPr>
      </w:pPr>
      <w:r w:rsidRPr="00DB4957">
        <w:rPr>
          <w:rFonts w:ascii="Arial" w:hAnsi="Arial" w:cs="Arial"/>
        </w:rPr>
        <w:t xml:space="preserve">- komputer typu </w:t>
      </w:r>
      <w:r w:rsidR="0003370A">
        <w:rPr>
          <w:rFonts w:ascii="Arial" w:hAnsi="Arial" w:cs="Arial"/>
        </w:rPr>
        <w:t>laptop</w:t>
      </w:r>
      <w:r w:rsidRPr="00DB4957">
        <w:rPr>
          <w:rFonts w:ascii="Arial" w:hAnsi="Arial" w:cs="Arial"/>
        </w:rPr>
        <w:t xml:space="preserve"> z drukarką oraz oprogramowaniem sterującym</w:t>
      </w:r>
      <w:r w:rsidR="00FA59E5">
        <w:rPr>
          <w:rFonts w:ascii="Arial" w:hAnsi="Arial" w:cs="Arial"/>
        </w:rPr>
        <w:t xml:space="preserve"> </w:t>
      </w:r>
      <w:r w:rsidR="00FA59E5" w:rsidRPr="00FA59E5">
        <w:rPr>
          <w:rFonts w:ascii="Arial" w:hAnsi="Arial" w:cs="Arial"/>
        </w:rPr>
        <w:t>pracą spektrometru</w:t>
      </w:r>
    </w:p>
    <w:p w14:paraId="3A41C3A4" w14:textId="2A649562" w:rsidR="00FA59E5" w:rsidRPr="00FA59E5" w:rsidRDefault="00FA59E5" w:rsidP="008B553C">
      <w:pPr>
        <w:spacing w:line="276" w:lineRule="auto"/>
        <w:ind w:left="709"/>
        <w:rPr>
          <w:rFonts w:ascii="Arial" w:hAnsi="Arial" w:cs="Arial"/>
        </w:rPr>
      </w:pPr>
      <w:r w:rsidRPr="00FA59E5">
        <w:rPr>
          <w:rFonts w:ascii="Arial" w:hAnsi="Arial" w:cs="Arial"/>
        </w:rPr>
        <w:t>- oprogramowanie sterujące urządzeniem oraz obsługujące zmieniacz próbek dysków</w:t>
      </w:r>
      <w:r>
        <w:rPr>
          <w:rFonts w:ascii="Arial" w:hAnsi="Arial" w:cs="Arial"/>
        </w:rPr>
        <w:t xml:space="preserve"> </w:t>
      </w:r>
      <w:r w:rsidRPr="00FA59E5">
        <w:rPr>
          <w:rFonts w:ascii="Arial" w:hAnsi="Arial" w:cs="Arial"/>
        </w:rPr>
        <w:t>(reflektorów)</w:t>
      </w:r>
    </w:p>
    <w:p w14:paraId="65177877" w14:textId="77777777" w:rsidR="008B553C" w:rsidRDefault="00FA59E5" w:rsidP="008B553C">
      <w:pPr>
        <w:spacing w:line="276" w:lineRule="auto"/>
        <w:ind w:left="709"/>
        <w:rPr>
          <w:rFonts w:ascii="Arial" w:hAnsi="Arial" w:cs="Arial"/>
        </w:rPr>
      </w:pPr>
      <w:r w:rsidRPr="00FA59E5">
        <w:rPr>
          <w:rFonts w:ascii="Arial" w:hAnsi="Arial" w:cs="Arial"/>
        </w:rPr>
        <w:t>- oprogramowanie do interpretacji widm oraz do analizy jakościowej, ilościowej i</w:t>
      </w:r>
      <w:r>
        <w:rPr>
          <w:rFonts w:ascii="Arial" w:hAnsi="Arial" w:cs="Arial"/>
        </w:rPr>
        <w:t xml:space="preserve"> </w:t>
      </w:r>
      <w:r w:rsidRPr="00FA59E5">
        <w:rPr>
          <w:rFonts w:ascii="Arial" w:hAnsi="Arial" w:cs="Arial"/>
        </w:rPr>
        <w:t>analizy statystycznej</w:t>
      </w:r>
      <w:r w:rsidR="00D96F43">
        <w:rPr>
          <w:rFonts w:ascii="Arial" w:hAnsi="Arial" w:cs="Arial"/>
        </w:rPr>
        <w:t>.</w:t>
      </w:r>
    </w:p>
    <w:p w14:paraId="42131ADB" w14:textId="29DB8203" w:rsidR="00E76C57" w:rsidRPr="008B553C" w:rsidRDefault="00FA59E5" w:rsidP="008B553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8B553C">
        <w:rPr>
          <w:rFonts w:ascii="Arial" w:hAnsi="Arial" w:cs="Arial"/>
        </w:rPr>
        <w:t>Bezpieczeństwo, wymagane dokumenty - spektrometr TXRF posiadać deklarację zgodności CE oraz certyfikat pełnej ochrony antyradiacyjnej (ekranowanie i system</w:t>
      </w:r>
      <w:r w:rsidR="00584741" w:rsidRPr="008B553C">
        <w:rPr>
          <w:rFonts w:ascii="Arial" w:hAnsi="Arial" w:cs="Arial"/>
        </w:rPr>
        <w:t xml:space="preserve"> </w:t>
      </w:r>
      <w:r w:rsidRPr="008B553C">
        <w:rPr>
          <w:rFonts w:ascii="Arial" w:hAnsi="Arial" w:cs="Arial"/>
        </w:rPr>
        <w:t>zabezpieczeń).</w:t>
      </w:r>
    </w:p>
    <w:sectPr w:rsidR="00E76C57" w:rsidRPr="008B5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33AD"/>
    <w:multiLevelType w:val="hybridMultilevel"/>
    <w:tmpl w:val="3CEE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384"/>
    <w:multiLevelType w:val="hybridMultilevel"/>
    <w:tmpl w:val="A99A07F6"/>
    <w:lvl w:ilvl="0" w:tplc="BCCC7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44266"/>
    <w:multiLevelType w:val="hybridMultilevel"/>
    <w:tmpl w:val="255C8A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D010971"/>
    <w:multiLevelType w:val="hybridMultilevel"/>
    <w:tmpl w:val="99664A36"/>
    <w:lvl w:ilvl="0" w:tplc="3200B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9A"/>
    <w:rsid w:val="0003370A"/>
    <w:rsid w:val="0040719A"/>
    <w:rsid w:val="00432512"/>
    <w:rsid w:val="00584741"/>
    <w:rsid w:val="005E7B90"/>
    <w:rsid w:val="008B553C"/>
    <w:rsid w:val="00AB1B69"/>
    <w:rsid w:val="00D732E1"/>
    <w:rsid w:val="00D96F43"/>
    <w:rsid w:val="00DB4957"/>
    <w:rsid w:val="00E76C57"/>
    <w:rsid w:val="00F439EA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850B"/>
  <w15:chartTrackingRefBased/>
  <w15:docId w15:val="{AA46ADEC-8A6B-440D-8085-0F37519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5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32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Kużdżał</dc:creator>
  <cp:keywords/>
  <dc:description/>
  <cp:lastModifiedBy>PWOZ</cp:lastModifiedBy>
  <cp:revision>7</cp:revision>
  <dcterms:created xsi:type="dcterms:W3CDTF">2023-04-25T13:00:00Z</dcterms:created>
  <dcterms:modified xsi:type="dcterms:W3CDTF">2023-06-07T11:18:00Z</dcterms:modified>
</cp:coreProperties>
</file>