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0468" w14:textId="528B76E8" w:rsidR="00474F18" w:rsidRPr="00F52A61" w:rsidRDefault="00DB0A00" w:rsidP="00133D6A">
      <w:pPr>
        <w:widowControl w:val="0"/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B0A00">
        <w:rPr>
          <w:rFonts w:asciiTheme="minorHAnsi" w:hAnsiTheme="minorHAnsi" w:cstheme="minorHAnsi"/>
          <w:b/>
          <w:bCs/>
          <w:sz w:val="22"/>
          <w:szCs w:val="22"/>
        </w:rPr>
        <w:t>ZP.242.5/ZBiB.2024</w:t>
      </w:r>
      <w:r w:rsidR="00474F18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101AD4B9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="00133D6A">
        <w:rPr>
          <w:rFonts w:asciiTheme="minorHAnsi" w:hAnsiTheme="minorHAnsi" w:cstheme="minorHAnsi"/>
          <w:b/>
          <w:bCs/>
          <w:sz w:val="22"/>
          <w:szCs w:val="22"/>
        </w:rPr>
        <w:t>ZP/</w:t>
      </w:r>
      <w:r w:rsidR="00DB0A00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133D6A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DB0A00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877CABB" w14:textId="121D6D3A" w:rsidR="00017906" w:rsidRPr="00F52A61" w:rsidRDefault="00E86224" w:rsidP="00E86224">
      <w:pPr>
        <w:widowControl w:val="0"/>
        <w:tabs>
          <w:tab w:val="left" w:pos="283"/>
          <w:tab w:val="left" w:pos="5352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6A92E83" w14:textId="6A2033FB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DB0A00">
        <w:rPr>
          <w:rFonts w:asciiTheme="minorHAnsi" w:eastAsia="Arial" w:hAnsiTheme="minorHAnsi" w:cstheme="minorHAnsi"/>
          <w:sz w:val="22"/>
          <w:szCs w:val="22"/>
        </w:rPr>
        <w:t>…………2024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3387B477" w:rsidR="00017906" w:rsidRPr="00F52A61" w:rsidRDefault="00DB0A00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……………………………………….</w:t>
      </w:r>
    </w:p>
    <w:p w14:paraId="32754442" w14:textId="47134E44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</w:t>
      </w:r>
      <w:r w:rsidR="00DB0A00">
        <w:rPr>
          <w:rStyle w:val="FontStyle46"/>
          <w:rFonts w:asciiTheme="minorHAnsi" w:hAnsiTheme="minorHAnsi" w:cstheme="minorHAnsi"/>
        </w:rPr>
        <w:t>………………………………….</w:t>
      </w:r>
      <w:r w:rsidR="00133D6A">
        <w:rPr>
          <w:rFonts w:asciiTheme="minorHAnsi" w:hAnsiTheme="minorHAnsi" w:cstheme="minorHAnsi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sz w:val="22"/>
          <w:szCs w:val="22"/>
        </w:rPr>
        <w:t xml:space="preserve">Regon: </w:t>
      </w:r>
      <w:r w:rsidR="00DB0A00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7C85651" w14:textId="37455778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zwan</w:t>
      </w:r>
      <w:r w:rsidR="00133D6A">
        <w:rPr>
          <w:rFonts w:asciiTheme="minorHAnsi" w:hAnsiTheme="minorHAnsi" w:cstheme="minorHAnsi"/>
          <w:sz w:val="22"/>
          <w:szCs w:val="22"/>
        </w:rPr>
        <w:t>ym</w:t>
      </w:r>
      <w:r w:rsidRPr="00F52A61">
        <w:rPr>
          <w:rFonts w:asciiTheme="minorHAnsi" w:hAnsiTheme="minorHAnsi" w:cstheme="minorHAnsi"/>
          <w:sz w:val="22"/>
          <w:szCs w:val="22"/>
        </w:rPr>
        <w:t xml:space="preserve">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0A27A20B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>dostaw</w:t>
      </w:r>
      <w:r w:rsidR="00BC462A">
        <w:rPr>
          <w:rFonts w:asciiTheme="minorHAnsi" w:eastAsia="Arial" w:hAnsiTheme="minorHAnsi" w:cstheme="minorHAnsi"/>
          <w:sz w:val="22"/>
          <w:szCs w:val="22"/>
        </w:rPr>
        <w:t>ę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 xml:space="preserve"> </w:t>
      </w:r>
      <w:bookmarkStart w:id="0" w:name="_Hlk110348575"/>
      <w:r w:rsidR="00DB0A00" w:rsidRPr="00DB0A00">
        <w:rPr>
          <w:rFonts w:asciiTheme="minorHAnsi" w:eastAsia="Arial" w:hAnsiTheme="minorHAnsi" w:cstheme="minorHAnsi"/>
          <w:sz w:val="22"/>
          <w:szCs w:val="22"/>
        </w:rPr>
        <w:t xml:space="preserve">dedykowanego serwera do obliczeń </w:t>
      </w:r>
      <w:proofErr w:type="spellStart"/>
      <w:r w:rsidR="00DB0A00" w:rsidRPr="00DB0A00">
        <w:rPr>
          <w:rFonts w:asciiTheme="minorHAnsi" w:eastAsia="Arial" w:hAnsiTheme="minorHAnsi" w:cstheme="minorHAnsi"/>
          <w:sz w:val="22"/>
          <w:szCs w:val="22"/>
        </w:rPr>
        <w:t>bioinformatycznych</w:t>
      </w:r>
      <w:proofErr w:type="spellEnd"/>
      <w:r w:rsidR="00DB0A00" w:rsidRPr="00DB0A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F40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- 1 szt. </w:t>
      </w:r>
      <w:bookmarkEnd w:id="0"/>
      <w:r w:rsidR="009966C3" w:rsidRPr="009966C3">
        <w:rPr>
          <w:rFonts w:asciiTheme="minorHAnsi" w:eastAsia="Arial" w:hAnsiTheme="minorHAnsi" w:cstheme="minorHAnsi"/>
          <w:sz w:val="22"/>
          <w:szCs w:val="22"/>
        </w:rPr>
        <w:t>do Instytutu Genetyki Roślin Polskiej Akademii Nauk</w:t>
      </w:r>
      <w:r w:rsidRPr="00F52A61">
        <w:rPr>
          <w:rFonts w:asciiTheme="minorHAnsi" w:hAnsiTheme="minorHAnsi" w:cstheme="minorHAnsi"/>
          <w:sz w:val="22"/>
          <w:szCs w:val="22"/>
        </w:rPr>
        <w:t>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>z</w:t>
      </w:r>
      <w:r w:rsidR="00E86224">
        <w:rPr>
          <w:rFonts w:asciiTheme="minorHAnsi" w:hAnsiTheme="minorHAnsi" w:cstheme="minorHAnsi"/>
          <w:sz w:val="22"/>
          <w:szCs w:val="22"/>
        </w:rPr>
        <w:t> </w:t>
      </w:r>
      <w:r w:rsidRPr="00387C3C">
        <w:rPr>
          <w:rFonts w:asciiTheme="minorHAnsi" w:hAnsiTheme="minorHAnsi" w:cstheme="minorHAnsi"/>
          <w:sz w:val="22"/>
          <w:szCs w:val="22"/>
        </w:rPr>
        <w:t xml:space="preserve">dnia </w:t>
      </w:r>
      <w:r w:rsidR="00BA26A4">
        <w:rPr>
          <w:rFonts w:asciiTheme="minorHAnsi" w:hAnsiTheme="minorHAnsi" w:cstheme="minorHAnsi"/>
          <w:sz w:val="22"/>
          <w:szCs w:val="22"/>
        </w:rPr>
        <w:t>20.09.</w:t>
      </w:r>
      <w:r w:rsidR="00F52A61" w:rsidRPr="00387C3C">
        <w:rPr>
          <w:rFonts w:asciiTheme="minorHAnsi" w:hAnsiTheme="minorHAnsi" w:cstheme="minorHAnsi"/>
          <w:sz w:val="22"/>
          <w:szCs w:val="22"/>
        </w:rPr>
        <w:t>202</w:t>
      </w:r>
      <w:r w:rsidR="00FE3377">
        <w:rPr>
          <w:rFonts w:asciiTheme="minorHAnsi" w:hAnsiTheme="minorHAnsi" w:cstheme="minorHAnsi"/>
          <w:sz w:val="22"/>
          <w:szCs w:val="22"/>
        </w:rPr>
        <w:t>3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</w:t>
      </w:r>
      <w:r w:rsidR="00FE3377">
        <w:rPr>
          <w:rFonts w:asciiTheme="minorHAnsi" w:hAnsiTheme="minorHAnsi" w:cstheme="minorHAnsi"/>
          <w:sz w:val="22"/>
          <w:szCs w:val="22"/>
        </w:rPr>
        <w:t>umowy lub aparatem</w:t>
      </w:r>
      <w:r w:rsidRPr="00387C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B57CF8" w14:textId="6A919C3D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zrealizuje Przedmiot </w:t>
      </w:r>
      <w:r w:rsidR="00FE3377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na warunkach określonych niniejszą umową.</w:t>
      </w:r>
    </w:p>
    <w:p w14:paraId="2E881BEC" w14:textId="6B347F2C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</w:t>
      </w:r>
      <w:r w:rsidR="00FE3377">
        <w:rPr>
          <w:rFonts w:asciiTheme="minorHAnsi" w:hAnsiTheme="minorHAnsi" w:cstheme="minorHAnsi"/>
          <w:sz w:val="22"/>
          <w:szCs w:val="22"/>
        </w:rPr>
        <w:t xml:space="preserve"> 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własnym</w:t>
      </w:r>
      <w:r w:rsidR="00FE3377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transportem</w:t>
      </w:r>
      <w:r w:rsidR="00FE337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F1312">
        <w:rPr>
          <w:rFonts w:asciiTheme="minorHAnsi" w:eastAsia="Arial" w:hAnsiTheme="minorHAnsi" w:cstheme="minorHAnsi"/>
          <w:sz w:val="22"/>
          <w:szCs w:val="22"/>
        </w:rPr>
        <w:t xml:space="preserve">i wniesiony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 terminie do</w:t>
      </w:r>
      <w:r w:rsidR="00BA26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B0A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….</w:t>
      </w:r>
      <w:r w:rsidRPr="00BA26A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tygodni</w:t>
      </w:r>
      <w:r w:rsidR="00AF40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2EA9FC58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dostarczyć wraz z Przedmiotem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E86224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</w:t>
      </w:r>
      <w:r w:rsidR="00DB0A0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565A1F26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Zamawiający zapłaci Wykonawcy, za zrealizowany w całości Przedmiot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wynagrodzenie w</w:t>
      </w:r>
      <w:r w:rsidR="00E8622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wysokości </w:t>
      </w:r>
      <w:r w:rsidR="00DB0A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</w:t>
      </w:r>
      <w:r w:rsidR="00BA26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 tym netto</w:t>
      </w:r>
      <w:r w:rsidR="00BA26A4" w:rsidRPr="00BA26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DB0A00" w:rsidRPr="00DB0A0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B0A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…………………………..</w:t>
      </w:r>
      <w:r w:rsidR="00BA26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7BECADB4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1. niniejszego paragrafu zostały wliczone wszelkie koszty związane ze sprzedażą Przedmiotu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wniesienia, </w:t>
      </w:r>
      <w:r w:rsidRPr="00E767C3">
        <w:rPr>
          <w:rFonts w:asciiTheme="minorHAnsi" w:eastAsia="Arial" w:hAnsiTheme="minorHAnsi" w:cstheme="minorHAnsi"/>
          <w:color w:val="000000"/>
          <w:sz w:val="22"/>
          <w:szCs w:val="22"/>
        </w:rPr>
        <w:t>instalacji</w:t>
      </w:r>
      <w:r w:rsidR="00FE3377" w:rsidRPr="00E767C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Pr="00E767C3">
        <w:rPr>
          <w:rFonts w:asciiTheme="minorHAnsi" w:eastAsia="Arial" w:hAnsiTheme="minorHAnsi" w:cstheme="minorHAnsi"/>
          <w:color w:val="000000"/>
          <w:sz w:val="22"/>
          <w:szCs w:val="22"/>
        </w:rPr>
        <w:t>uruchomienia</w:t>
      </w:r>
      <w:r w:rsidR="00FE3377" w:rsidRPr="00E767C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="003D315E" w:rsidRPr="00E767C3">
        <w:rPr>
          <w:rFonts w:asciiTheme="minorHAnsi" w:eastAsia="Arial" w:hAnsiTheme="minorHAnsi" w:cstheme="minorHAnsi"/>
          <w:color w:val="000000"/>
          <w:sz w:val="22"/>
          <w:szCs w:val="22"/>
        </w:rPr>
        <w:t>udzieleni</w:t>
      </w:r>
      <w:r w:rsidR="00FE3377" w:rsidRPr="00E767C3">
        <w:rPr>
          <w:rFonts w:asciiTheme="minorHAnsi" w:eastAsia="Arial" w:hAnsiTheme="minorHAnsi" w:cstheme="minorHAnsi"/>
          <w:color w:val="000000"/>
          <w:sz w:val="22"/>
          <w:szCs w:val="22"/>
        </w:rPr>
        <w:t>a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69E0B7D3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umowy 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 której mowa w §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176F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z terminem płatności do 30 dni od daty jej dostarczenia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1B6D0CEB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Zamawiający dopuszcza możliwość przesyłania faktur drogą elektroniczną na adres: </w:t>
      </w:r>
      <w:hyperlink r:id="rId7" w:history="1">
        <w:r w:rsidR="004921FE" w:rsidRPr="00A840EF">
          <w:rPr>
            <w:rStyle w:val="Hipercze"/>
            <w:rFonts w:asciiTheme="minorHAnsi" w:eastAsia="Arial" w:hAnsiTheme="minorHAnsi" w:cstheme="minorHAnsi"/>
            <w:sz w:val="22"/>
            <w:szCs w:val="22"/>
          </w:rPr>
          <w:t>invoice@igr.poznan.pl</w:t>
        </w:r>
      </w:hyperlink>
      <w:r w:rsidR="004921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lub przesłania ustrukturyzowanej faktury za pośrednictwem Platformy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14284510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przypadku, gdy podany przez Wykonawcę numer rachunku bankowego nie spełnia wymogów, o których mowa w ust. </w:t>
      </w:r>
      <w:r w:rsidR="00BC462A">
        <w:rPr>
          <w:rFonts w:asciiTheme="minorHAnsi" w:eastAsia="Arial" w:hAnsiTheme="minorHAnsi" w:cstheme="minorHAnsi"/>
          <w:color w:val="000000"/>
          <w:sz w:val="22"/>
          <w:szCs w:val="22"/>
        </w:rPr>
        <w:t>6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38E856D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</w:t>
      </w:r>
      <w:r w:rsidR="002B4D35">
        <w:rPr>
          <w:rFonts w:asciiTheme="minorHAnsi" w:hAnsiTheme="minorHAnsi" w:cstheme="minorHAnsi"/>
          <w:color w:val="000000"/>
          <w:sz w:val="22"/>
          <w:szCs w:val="22"/>
        </w:rPr>
        <w:t>y.</w:t>
      </w:r>
    </w:p>
    <w:p w14:paraId="7B663796" w14:textId="13A478C6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B4D35">
        <w:rPr>
          <w:rFonts w:asciiTheme="minorHAnsi" w:eastAsia="Arial" w:hAnsiTheme="minorHAnsi" w:cstheme="minorHAnsi"/>
          <w:b/>
          <w:sz w:val="22"/>
          <w:szCs w:val="22"/>
        </w:rPr>
        <w:t>…..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</w:t>
      </w:r>
      <w:r w:rsidR="00BA26A4">
        <w:rPr>
          <w:rFonts w:asciiTheme="minorHAnsi" w:eastAsia="Arial" w:hAnsiTheme="minorHAnsi" w:cstheme="minorHAnsi"/>
          <w:sz w:val="22"/>
          <w:szCs w:val="22"/>
        </w:rPr>
        <w:t>cznej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C6452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C6452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C6452">
        <w:rPr>
          <w:rFonts w:asciiTheme="minorHAnsi" w:hAnsiTheme="minorHAnsi" w:cstheme="minorHAnsi"/>
          <w:sz w:val="22"/>
          <w:szCs w:val="22"/>
        </w:rPr>
        <w:t>umowy</w:t>
      </w:r>
      <w:r w:rsidRPr="00FC6452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C6452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C6452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C6452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2672"/>
      </w:tblGrid>
      <w:tr w:rsidR="00FC6452" w:rsidRPr="00FC6452" w14:paraId="2FBCC430" w14:textId="77777777" w:rsidTr="00FE3377">
        <w:trPr>
          <w:jc w:val="center"/>
        </w:trPr>
        <w:tc>
          <w:tcPr>
            <w:tcW w:w="3334" w:type="dxa"/>
            <w:vAlign w:val="center"/>
          </w:tcPr>
          <w:p w14:paraId="57D267BB" w14:textId="77777777" w:rsidR="00D038F5" w:rsidRPr="00E767C3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7C3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2612" w:type="dxa"/>
            <w:vAlign w:val="center"/>
          </w:tcPr>
          <w:p w14:paraId="3DE25AA8" w14:textId="77777777" w:rsidR="00D038F5" w:rsidRPr="00E767C3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7C3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FC6452" w:rsidRPr="00FC6452" w14:paraId="7B1B5E92" w14:textId="77777777" w:rsidTr="00FE3377">
        <w:trPr>
          <w:trHeight w:val="503"/>
          <w:jc w:val="center"/>
        </w:trPr>
        <w:tc>
          <w:tcPr>
            <w:tcW w:w="3334" w:type="dxa"/>
            <w:vAlign w:val="center"/>
          </w:tcPr>
          <w:p w14:paraId="77BF2127" w14:textId="35B3DFD9" w:rsidR="00D038F5" w:rsidRPr="002B4D35" w:rsidRDefault="00137FAB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37FAB">
              <w:rPr>
                <w:rFonts w:asciiTheme="minorHAnsi" w:hAnsiTheme="minorHAnsi" w:cstheme="minorHAnsi"/>
                <w:sz w:val="22"/>
                <w:szCs w:val="22"/>
              </w:rPr>
              <w:t>następny dzień roboczy, w godzinach pracy serwisu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7FAB">
              <w:rPr>
                <w:rFonts w:asciiTheme="minorHAnsi" w:hAnsiTheme="minorHAnsi" w:cstheme="minorHAnsi"/>
                <w:sz w:val="22"/>
                <w:szCs w:val="22"/>
              </w:rPr>
              <w:t>(9</w:t>
            </w:r>
            <w:r w:rsidR="00A809F5">
              <w:rPr>
                <w:rFonts w:asciiTheme="minorHAnsi" w:hAnsiTheme="minorHAnsi" w:cstheme="minorHAnsi"/>
                <w:sz w:val="22"/>
                <w:szCs w:val="22"/>
              </w:rPr>
              <w:t>-17</w:t>
            </w:r>
            <w:r w:rsidRPr="00137FA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2612" w:type="dxa"/>
            <w:vAlign w:val="center"/>
          </w:tcPr>
          <w:p w14:paraId="7A67CC73" w14:textId="0AA7155D" w:rsidR="00D038F5" w:rsidRPr="002B4D35" w:rsidRDefault="00D038F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767C3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F8405D" w:rsidRPr="00E767C3">
              <w:rPr>
                <w:rFonts w:asciiTheme="minorHAnsi" w:hAnsiTheme="minorHAnsi" w:cstheme="minorHAnsi"/>
                <w:sz w:val="22"/>
                <w:szCs w:val="22"/>
              </w:rPr>
              <w:t xml:space="preserve">21 </w:t>
            </w:r>
            <w:r w:rsidRPr="00E767C3">
              <w:rPr>
                <w:rFonts w:asciiTheme="minorHAnsi" w:hAnsiTheme="minorHAnsi" w:cstheme="minorHAnsi"/>
                <w:sz w:val="22"/>
                <w:szCs w:val="22"/>
              </w:rPr>
              <w:t>dni</w:t>
            </w:r>
            <w:r w:rsidR="00FE3377" w:rsidRPr="00E767C3">
              <w:rPr>
                <w:rFonts w:asciiTheme="minorHAnsi" w:hAnsiTheme="minorHAnsi" w:cstheme="minorHAnsi"/>
                <w:sz w:val="22"/>
                <w:szCs w:val="22"/>
              </w:rPr>
              <w:t xml:space="preserve"> kalendarzowych; </w:t>
            </w:r>
          </w:p>
        </w:tc>
      </w:tr>
    </w:tbl>
    <w:p w14:paraId="6407FE8C" w14:textId="77777777" w:rsidR="00D038F5" w:rsidRPr="00FC6452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77777777" w:rsidR="00D038F5" w:rsidRPr="00FC6452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C6452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C6452">
        <w:rPr>
          <w:rFonts w:asciiTheme="minorHAnsi" w:hAnsiTheme="minorHAnsi" w:cstheme="minorHAnsi"/>
          <w:sz w:val="22"/>
          <w:szCs w:val="22"/>
        </w:rPr>
        <w:t>e</w:t>
      </w:r>
      <w:r w:rsidRPr="00FC6452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C6452">
        <w:rPr>
          <w:rFonts w:asciiTheme="minorHAnsi" w:hAnsiTheme="minorHAnsi" w:cstheme="minorHAnsi"/>
          <w:sz w:val="22"/>
          <w:szCs w:val="22"/>
        </w:rPr>
        <w:t> </w:t>
      </w:r>
      <w:r w:rsidRPr="00FC6452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FC6452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C6452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C6452">
        <w:rPr>
          <w:rFonts w:asciiTheme="minorHAnsi" w:hAnsiTheme="minorHAnsi" w:cstheme="minorHAnsi"/>
          <w:sz w:val="22"/>
          <w:szCs w:val="22"/>
        </w:rPr>
        <w:t>wnoznaczny z </w:t>
      </w:r>
      <w:r w:rsidRPr="00FC6452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FC6452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FC6452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C6452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C6452">
        <w:rPr>
          <w:rFonts w:asciiTheme="minorHAnsi" w:hAnsiTheme="minorHAnsi" w:cstheme="minorHAnsi"/>
          <w:sz w:val="22"/>
          <w:szCs w:val="22"/>
        </w:rPr>
        <w:t>Zamawia</w:t>
      </w:r>
      <w:r w:rsidRPr="00FC6452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C6452">
        <w:rPr>
          <w:rFonts w:asciiTheme="minorHAnsi" w:hAnsiTheme="minorHAnsi" w:cstheme="minorHAnsi"/>
          <w:sz w:val="22"/>
          <w:szCs w:val="22"/>
        </w:rPr>
        <w:t>urządzenie</w:t>
      </w:r>
      <w:r w:rsidRPr="00FC6452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FC6452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C6452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5FC9E22E" w14:textId="1FEA9A69" w:rsidR="00D038F5" w:rsidRPr="00FC6452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lastRenderedPageBreak/>
        <w:t xml:space="preserve">4.2. </w:t>
      </w:r>
      <w:r w:rsidR="00DB4009" w:rsidRPr="00FC6452">
        <w:rPr>
          <w:rFonts w:asciiTheme="minorHAnsi" w:hAnsiTheme="minorHAnsi" w:cstheme="minorHAnsi"/>
          <w:sz w:val="22"/>
          <w:szCs w:val="22"/>
        </w:rPr>
        <w:t>G</w:t>
      </w:r>
      <w:r w:rsidRPr="00FC6452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C6452">
        <w:rPr>
          <w:rFonts w:asciiTheme="minorHAnsi" w:hAnsiTheme="minorHAnsi" w:cstheme="minorHAnsi"/>
          <w:sz w:val="22"/>
          <w:szCs w:val="22"/>
        </w:rPr>
        <w:t>urządze</w:t>
      </w:r>
      <w:r w:rsidR="002C0C11" w:rsidRPr="00FC6452">
        <w:rPr>
          <w:rFonts w:asciiTheme="minorHAnsi" w:hAnsiTheme="minorHAnsi" w:cstheme="minorHAnsi"/>
          <w:sz w:val="22"/>
          <w:szCs w:val="22"/>
        </w:rPr>
        <w:t>nia</w:t>
      </w:r>
      <w:r w:rsidRPr="00FC6452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C6452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C6452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61FA8242" w14:textId="2054B143" w:rsidR="002E28D2" w:rsidRPr="00FC6452" w:rsidRDefault="002E28D2" w:rsidP="00BA26A4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4.3. Wykonawca zapewnia autoryzowany serwis producenta</w:t>
      </w:r>
      <w:r w:rsidR="00E86224">
        <w:rPr>
          <w:rFonts w:asciiTheme="minorHAnsi" w:hAnsiTheme="minorHAnsi" w:cstheme="minorHAnsi"/>
          <w:sz w:val="22"/>
          <w:szCs w:val="22"/>
        </w:rPr>
        <w:t xml:space="preserve">, </w:t>
      </w:r>
      <w:r w:rsidR="00BA26A4"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E86224">
        <w:rPr>
          <w:rFonts w:asciiTheme="minorHAnsi" w:hAnsiTheme="minorHAnsi" w:cstheme="minorHAnsi"/>
          <w:sz w:val="22"/>
          <w:szCs w:val="22"/>
        </w:rPr>
        <w:t xml:space="preserve">pod adresem </w:t>
      </w:r>
      <w:r w:rsidR="002B4D35">
        <w:rPr>
          <w:rFonts w:asciiTheme="minorHAnsi" w:hAnsiTheme="minorHAnsi" w:cstheme="minorHAnsi"/>
          <w:sz w:val="22"/>
          <w:szCs w:val="22"/>
        </w:rPr>
        <w:t>………..</w:t>
      </w:r>
      <w:r w:rsidR="00BA26A4">
        <w:rPr>
          <w:rFonts w:asciiTheme="minorHAnsi" w:hAnsiTheme="minorHAnsi" w:cstheme="minorHAnsi"/>
          <w:sz w:val="22"/>
          <w:szCs w:val="22"/>
        </w:rPr>
        <w:t xml:space="preserve">; lub telefonicznie pod numerem </w:t>
      </w:r>
      <w:r w:rsidR="002B4D35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EF6E3CA" w14:textId="578A3786" w:rsidR="00D038F5" w:rsidRPr="00FC6452" w:rsidRDefault="001C4AE5" w:rsidP="00FE3377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</w:t>
      </w:r>
      <w:r w:rsidR="002E28D2" w:rsidRPr="00FC6452">
        <w:rPr>
          <w:rFonts w:asciiTheme="minorHAnsi" w:hAnsiTheme="minorHAnsi" w:cstheme="minorHAnsi"/>
          <w:sz w:val="22"/>
          <w:szCs w:val="22"/>
        </w:rPr>
        <w:t>4</w:t>
      </w:r>
      <w:r w:rsidRPr="00FC6452">
        <w:rPr>
          <w:rFonts w:asciiTheme="minorHAnsi" w:hAnsiTheme="minorHAnsi" w:cstheme="minorHAnsi"/>
          <w:sz w:val="22"/>
          <w:szCs w:val="22"/>
        </w:rPr>
        <w:t>. Wymiana urządze</w:t>
      </w:r>
      <w:r w:rsidR="002C0C11" w:rsidRPr="00FC6452">
        <w:rPr>
          <w:rFonts w:asciiTheme="minorHAnsi" w:hAnsiTheme="minorHAnsi" w:cstheme="minorHAnsi"/>
          <w:sz w:val="22"/>
          <w:szCs w:val="22"/>
        </w:rPr>
        <w:t>nia</w:t>
      </w:r>
      <w:r w:rsidRPr="00FC6452">
        <w:rPr>
          <w:rFonts w:asciiTheme="minorHAnsi" w:hAnsiTheme="minorHAnsi" w:cstheme="minorHAnsi"/>
          <w:sz w:val="22"/>
          <w:szCs w:val="22"/>
        </w:rPr>
        <w:t xml:space="preserve"> lub </w:t>
      </w:r>
      <w:r w:rsidR="002C0C11" w:rsidRPr="00FC6452">
        <w:rPr>
          <w:rFonts w:asciiTheme="minorHAnsi" w:hAnsiTheme="minorHAnsi" w:cstheme="minorHAnsi"/>
          <w:sz w:val="22"/>
          <w:szCs w:val="22"/>
        </w:rPr>
        <w:t>jego</w:t>
      </w:r>
      <w:r w:rsidR="00D038F5" w:rsidRPr="00FC6452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C6452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C6452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0663F9F5" w:rsidR="00D038F5" w:rsidRPr="00FC6452" w:rsidRDefault="00D038F5" w:rsidP="00FE3377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</w:t>
      </w:r>
      <w:r w:rsidR="00D22760" w:rsidRPr="00FC6452">
        <w:rPr>
          <w:rFonts w:asciiTheme="minorHAnsi" w:hAnsiTheme="minorHAnsi" w:cstheme="minorHAnsi"/>
          <w:sz w:val="22"/>
          <w:szCs w:val="22"/>
        </w:rPr>
        <w:t>e</w:t>
      </w:r>
      <w:r w:rsidRPr="00FC6452">
        <w:rPr>
          <w:rFonts w:asciiTheme="minorHAnsi" w:hAnsiTheme="minorHAnsi" w:cstheme="minorHAnsi"/>
          <w:sz w:val="22"/>
          <w:szCs w:val="22"/>
        </w:rPr>
        <w:t>, obowiązywać będą warunki gwarancji i serwisu wynikające ze złożonej oferty. Okres gwarancji bę</w:t>
      </w:r>
      <w:r w:rsidR="001C4AE5" w:rsidRPr="00FC6452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C6452">
        <w:rPr>
          <w:rFonts w:asciiTheme="minorHAnsi" w:hAnsiTheme="minorHAnsi" w:cstheme="minorHAnsi"/>
          <w:sz w:val="22"/>
          <w:szCs w:val="22"/>
        </w:rPr>
        <w:t>początku.</w:t>
      </w:r>
    </w:p>
    <w:p w14:paraId="111B9CC6" w14:textId="3106D834"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bookmarkStart w:id="1" w:name="_Hlk168660907"/>
      <w:r w:rsidR="002B4D35" w:rsidRPr="00A62DB3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D038F5" w:rsidRPr="00A62DB3">
        <w:rPr>
          <w:rFonts w:asciiTheme="minorHAnsi" w:hAnsiTheme="minorHAnsi" w:cstheme="minorHAnsi"/>
          <w:b/>
          <w:bCs/>
          <w:sz w:val="22"/>
          <w:szCs w:val="22"/>
        </w:rPr>
        <w:t xml:space="preserve"> godzin na dobę, w godzinach od </w:t>
      </w:r>
      <w:r w:rsidR="00E767C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BA26A4" w:rsidRPr="00A62DB3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="00D038F5" w:rsidRPr="00A62DB3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BA26A4" w:rsidRPr="00A62DB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767C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BA26A4" w:rsidRPr="00A62DB3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="00D038F5" w:rsidRPr="00A62DB3">
        <w:rPr>
          <w:rFonts w:asciiTheme="minorHAnsi" w:hAnsiTheme="minorHAnsi" w:cstheme="minorHAnsi"/>
          <w:b/>
          <w:bCs/>
          <w:sz w:val="22"/>
          <w:szCs w:val="22"/>
        </w:rPr>
        <w:t xml:space="preserve">, w dniach </w:t>
      </w:r>
      <w:proofErr w:type="spellStart"/>
      <w:r w:rsidR="00BA26A4" w:rsidRPr="00A62DB3">
        <w:rPr>
          <w:rFonts w:asciiTheme="minorHAnsi" w:hAnsiTheme="minorHAnsi" w:cstheme="minorHAnsi"/>
          <w:b/>
          <w:bCs/>
          <w:sz w:val="22"/>
          <w:szCs w:val="22"/>
        </w:rPr>
        <w:t>pn-pt</w:t>
      </w:r>
      <w:proofErr w:type="spellEnd"/>
      <w:r w:rsidR="00D038F5" w:rsidRPr="00A62DB3">
        <w:rPr>
          <w:rFonts w:asciiTheme="minorHAnsi" w:hAnsiTheme="minorHAnsi" w:cstheme="minorHAnsi"/>
          <w:b/>
          <w:bCs/>
          <w:sz w:val="22"/>
          <w:szCs w:val="22"/>
        </w:rPr>
        <w:t xml:space="preserve"> (m</w:t>
      </w:r>
      <w:r w:rsidRPr="00A62DB3">
        <w:rPr>
          <w:rFonts w:asciiTheme="minorHAnsi" w:hAnsiTheme="minorHAnsi" w:cstheme="minorHAnsi"/>
          <w:b/>
          <w:bCs/>
          <w:sz w:val="22"/>
          <w:szCs w:val="22"/>
        </w:rPr>
        <w:t xml:space="preserve">in. 6h na dobę od godz. </w:t>
      </w:r>
      <w:r w:rsidR="00E767C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A62DB3">
        <w:rPr>
          <w:rFonts w:asciiTheme="minorHAnsi" w:hAnsiTheme="minorHAnsi" w:cstheme="minorHAnsi"/>
          <w:b/>
          <w:bCs/>
          <w:sz w:val="22"/>
          <w:szCs w:val="22"/>
        </w:rPr>
        <w:t>.00 do 1</w:t>
      </w:r>
      <w:r w:rsidR="00E767C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038F5" w:rsidRPr="00A62DB3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163F8A">
        <w:rPr>
          <w:rFonts w:asciiTheme="minorHAnsi" w:hAnsiTheme="minorHAnsi" w:cstheme="minorHAnsi"/>
          <w:sz w:val="22"/>
          <w:szCs w:val="22"/>
        </w:rPr>
        <w:t>:</w:t>
      </w:r>
      <w:bookmarkEnd w:id="1"/>
    </w:p>
    <w:p w14:paraId="4C03D5ED" w14:textId="7A0412DC" w:rsidR="004B3DED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="002B4D35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94A0F8F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="002E28D2">
        <w:rPr>
          <w:rFonts w:asciiTheme="minorHAnsi" w:hAnsiTheme="minorHAnsi" w:cstheme="minorHAnsi"/>
          <w:sz w:val="22"/>
          <w:szCs w:val="22"/>
        </w:rPr>
        <w:t xml:space="preserve">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34274C38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umowy,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umowy,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168A2E41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</w:t>
      </w:r>
      <w:r w:rsidR="002E28D2">
        <w:rPr>
          <w:rFonts w:asciiTheme="minorHAnsi" w:hAnsiTheme="minorHAnsi" w:cstheme="minorHAnsi"/>
          <w:sz w:val="22"/>
          <w:szCs w:val="22"/>
        </w:rPr>
        <w:t>P</w:t>
      </w:r>
      <w:r w:rsidRPr="00F52A61">
        <w:rPr>
          <w:rFonts w:asciiTheme="minorHAnsi" w:hAnsiTheme="minorHAnsi" w:cstheme="minorHAnsi"/>
          <w:sz w:val="22"/>
          <w:szCs w:val="22"/>
        </w:rPr>
        <w:t xml:space="preserve">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="0031658F">
        <w:rPr>
          <w:rFonts w:asciiTheme="minorHAnsi" w:hAnsiTheme="minorHAnsi" w:cstheme="minorHAnsi"/>
          <w:sz w:val="22"/>
          <w:szCs w:val="22"/>
        </w:rPr>
        <w:t>,</w:t>
      </w:r>
      <w:r w:rsidR="002E28D2" w:rsidRPr="002E28D2">
        <w:rPr>
          <w:rFonts w:asciiTheme="minorHAnsi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</w:p>
    <w:p w14:paraId="2013F543" w14:textId="08A10E1C" w:rsidR="001C4AE5" w:rsidRPr="00F52A61" w:rsidRDefault="00176F17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zwłoka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realizacji terminów wynikających z udzielonej gwarancji, o których mowa w § 3 ust. 4 pkt 1. niniejszej umowy, w wysokości 0,2% ceny brutto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umowy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o której mowa w § 2 ust. 1 niniejszej umowy, za każdy dzień 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>zwłoki.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59301442" w14:textId="77777777" w:rsidR="00FC6452" w:rsidRDefault="00244740" w:rsidP="00FC6452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22FDA446" w14:textId="34B74CB8" w:rsidR="00FC6452" w:rsidRPr="00FC6452" w:rsidRDefault="00FC6452" w:rsidP="00FC6452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C6452">
        <w:rPr>
          <w:rFonts w:asciiTheme="minorHAnsi" w:hAnsiTheme="minorHAnsi" w:cstheme="minorHAnsi"/>
          <w:sz w:val="22"/>
          <w:szCs w:val="22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14:paraId="1B5D2F8D" w14:textId="77777777" w:rsidR="004924FE" w:rsidRPr="00F52A61" w:rsidRDefault="004924FE" w:rsidP="004924FE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516B8EF0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32C3FC73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 xml:space="preserve">- załącznik nr 2 – wzór protokołu zdawczo-odbiorczego Przedmiotu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1B23C8C8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A24AE">
        <w:rPr>
          <w:rFonts w:asciiTheme="minorHAnsi" w:hAnsiTheme="minorHAnsi" w:cstheme="minorHAnsi"/>
          <w:sz w:val="22"/>
          <w:szCs w:val="22"/>
        </w:rPr>
        <w:t>zawarta w formie elektronicznej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28181CFA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  <w:r w:rsidR="000F585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F585D" w:rsidRPr="000F5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85D">
        <w:rPr>
          <w:rFonts w:asciiTheme="minorHAnsi" w:hAnsiTheme="minorHAnsi" w:cstheme="minorHAnsi"/>
          <w:bCs/>
          <w:sz w:val="22"/>
          <w:szCs w:val="22"/>
        </w:rPr>
        <w:t>w</w:t>
      </w:r>
      <w:r w:rsidR="000F585D" w:rsidRPr="000F585D">
        <w:rPr>
          <w:rFonts w:asciiTheme="minorHAnsi" w:hAnsiTheme="minorHAnsi" w:cstheme="minorHAnsi"/>
          <w:bCs/>
          <w:sz w:val="22"/>
          <w:szCs w:val="22"/>
        </w:rPr>
        <w:t>zór protokołu zdawczo-odbiorczego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7E64050C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2B4D35">
        <w:rPr>
          <w:rFonts w:asciiTheme="minorHAnsi" w:hAnsiTheme="minorHAnsi" w:cstheme="minorHAnsi"/>
          <w:sz w:val="22"/>
          <w:szCs w:val="22"/>
        </w:rPr>
        <w:t>4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2518A62F" w14:textId="4CB9FBAD" w:rsidR="00017906" w:rsidRPr="00F52A61" w:rsidRDefault="002B4D35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…………………………….</w:t>
      </w: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4F4D08D" w14:textId="6E2F5407" w:rsidR="004924FE" w:rsidRDefault="004924FE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</w:t>
      </w:r>
      <w:r w:rsidRPr="00F52A61">
        <w:rPr>
          <w:rFonts w:asciiTheme="minorHAnsi" w:hAnsiTheme="minorHAnsi" w:cstheme="minorHAnsi"/>
          <w:sz w:val="22"/>
          <w:szCs w:val="22"/>
        </w:rPr>
        <w:t xml:space="preserve">odbioru jest dostawa </w:t>
      </w:r>
      <w:r w:rsidR="002B4D35">
        <w:rPr>
          <w:rFonts w:asciiTheme="minorHAnsi" w:hAnsiTheme="minorHAnsi" w:cstheme="minorHAnsi"/>
          <w:b/>
          <w:bCs/>
          <w:sz w:val="22"/>
          <w:szCs w:val="22"/>
        </w:rPr>
        <w:t>……………………………….</w:t>
      </w:r>
      <w:r w:rsidR="00AF40AB" w:rsidRPr="00AF40AB">
        <w:rPr>
          <w:rFonts w:asciiTheme="minorHAnsi" w:hAnsiTheme="minorHAnsi" w:cstheme="minorHAnsi"/>
          <w:b/>
          <w:bCs/>
          <w:sz w:val="22"/>
          <w:szCs w:val="22"/>
        </w:rPr>
        <w:t>- 1 szt.</w:t>
      </w:r>
      <w:r w:rsidR="00D2276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sz w:val="22"/>
          <w:szCs w:val="22"/>
        </w:rPr>
        <w:t xml:space="preserve">zrealizowana przez Wykonawcę na podstawie umowy nr </w:t>
      </w:r>
      <w:r w:rsidR="00BA26A4">
        <w:rPr>
          <w:rFonts w:asciiTheme="minorHAnsi" w:hAnsiTheme="minorHAnsi" w:cstheme="minorHAnsi"/>
          <w:sz w:val="22"/>
          <w:szCs w:val="22"/>
        </w:rPr>
        <w:t>ZP/</w:t>
      </w:r>
      <w:r w:rsidR="002B4D35">
        <w:rPr>
          <w:rFonts w:asciiTheme="minorHAnsi" w:hAnsiTheme="minorHAnsi" w:cstheme="minorHAnsi"/>
          <w:sz w:val="22"/>
          <w:szCs w:val="22"/>
        </w:rPr>
        <w:t>…</w:t>
      </w:r>
      <w:r w:rsidR="00BA26A4">
        <w:rPr>
          <w:rFonts w:asciiTheme="minorHAnsi" w:hAnsiTheme="minorHAnsi" w:cstheme="minorHAnsi"/>
          <w:sz w:val="22"/>
          <w:szCs w:val="22"/>
        </w:rPr>
        <w:t>/202</w:t>
      </w:r>
      <w:r w:rsidR="002B4D35">
        <w:rPr>
          <w:rFonts w:asciiTheme="minorHAnsi" w:hAnsiTheme="minorHAnsi" w:cstheme="minorHAnsi"/>
          <w:sz w:val="22"/>
          <w:szCs w:val="22"/>
        </w:rPr>
        <w:t>4</w:t>
      </w:r>
      <w:r w:rsidRPr="00F52A61">
        <w:rPr>
          <w:rFonts w:asciiTheme="minorHAnsi" w:hAnsiTheme="minorHAnsi" w:cstheme="minorHAnsi"/>
          <w:sz w:val="22"/>
          <w:szCs w:val="22"/>
        </w:rPr>
        <w:t xml:space="preserve"> z dnia </w:t>
      </w:r>
      <w:r w:rsidR="002B4D35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3F5549C" w14:textId="17A488FD" w:rsidR="0031658F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</w:t>
      </w:r>
      <w:r w:rsidR="002B4D35">
        <w:rPr>
          <w:rFonts w:asciiTheme="minorHAnsi" w:hAnsiTheme="minorHAnsi" w:cstheme="minorHAnsi"/>
          <w:sz w:val="22"/>
          <w:szCs w:val="22"/>
        </w:rPr>
        <w:t>…………………..</w:t>
      </w:r>
      <w:r w:rsidR="00BA26A4" w:rsidRPr="00BA26A4">
        <w:rPr>
          <w:rFonts w:asciiTheme="minorHAnsi" w:hAnsiTheme="minorHAnsi" w:cstheme="minorHAnsi"/>
          <w:sz w:val="22"/>
          <w:szCs w:val="22"/>
        </w:rPr>
        <w:t xml:space="preserve">(numer katalogowy), </w:t>
      </w:r>
      <w:r w:rsidR="002B4D35">
        <w:rPr>
          <w:rFonts w:asciiTheme="minorHAnsi" w:hAnsiTheme="minorHAnsi" w:cstheme="minorHAnsi"/>
          <w:sz w:val="22"/>
          <w:szCs w:val="22"/>
        </w:rPr>
        <w:t>……………………</w:t>
      </w:r>
      <w:r w:rsidR="00BA26A4" w:rsidRPr="00BA26A4">
        <w:rPr>
          <w:rFonts w:asciiTheme="minorHAnsi" w:hAnsiTheme="minorHAnsi" w:cstheme="minorHAnsi"/>
          <w:sz w:val="22"/>
          <w:szCs w:val="22"/>
        </w:rPr>
        <w:t xml:space="preserve"> (rok produkcji)</w:t>
      </w:r>
      <w:r w:rsidR="00BA26A4">
        <w:rPr>
          <w:rFonts w:asciiTheme="minorHAnsi" w:hAnsiTheme="minorHAnsi" w:cstheme="minorHAnsi"/>
          <w:sz w:val="22"/>
          <w:szCs w:val="22"/>
        </w:rPr>
        <w:t>.</w:t>
      </w:r>
    </w:p>
    <w:p w14:paraId="3001E7F0" w14:textId="2EB6555B" w:rsidR="00017906" w:rsidRPr="00F52A61" w:rsidRDefault="0031658F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27C5739F" w:rsidR="007D48A8" w:rsidRPr="00F52A61" w:rsidRDefault="000C2E34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</w:t>
      </w:r>
      <w:r w:rsidR="004D3C67">
        <w:rPr>
          <w:rFonts w:asciiTheme="minorHAnsi" w:hAnsiTheme="minorHAnsi" w:cstheme="minorHAnsi"/>
          <w:sz w:val="22"/>
          <w:szCs w:val="22"/>
        </w:rPr>
        <w:t xml:space="preserve"> (nie dotyczy)</w:t>
      </w:r>
      <w:r w:rsidR="007D48A8">
        <w:rPr>
          <w:rFonts w:asciiTheme="minorHAnsi" w:hAnsiTheme="minorHAnsi" w:cstheme="minorHAnsi"/>
          <w:sz w:val="22"/>
          <w:szCs w:val="22"/>
        </w:rPr>
        <w:t>*</w:t>
      </w:r>
    </w:p>
    <w:p w14:paraId="2AE500B8" w14:textId="77777777" w:rsidR="00017906" w:rsidRPr="00F52A61" w:rsidRDefault="00017906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9064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9ACD" w14:textId="77777777" w:rsidR="000824D8" w:rsidRDefault="000824D8">
      <w:r>
        <w:separator/>
      </w:r>
    </w:p>
  </w:endnote>
  <w:endnote w:type="continuationSeparator" w:id="0">
    <w:p w14:paraId="06AC5A04" w14:textId="77777777" w:rsidR="000824D8" w:rsidRDefault="0008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F008" w14:textId="1192AD34" w:rsidR="00D757B7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18B71A33" w:rsidR="00D757B7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F244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" stroked="f">
              <v:textbox inset="0,0,0,0">
                <w:txbxContent>
                  <w:p w14:paraId="57E8FCE2" w14:textId="18B71A33" w:rsidR="00D757B7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F244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6968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02AD17" w14:textId="20931BA7" w:rsidR="00BA26A4" w:rsidRPr="00BA26A4" w:rsidRDefault="00BA26A4">
        <w:pPr>
          <w:pStyle w:val="Stopka"/>
          <w:jc w:val="right"/>
          <w:rPr>
            <w:sz w:val="18"/>
            <w:szCs w:val="18"/>
          </w:rPr>
        </w:pPr>
        <w:r w:rsidRPr="00BA26A4">
          <w:rPr>
            <w:sz w:val="18"/>
            <w:szCs w:val="18"/>
          </w:rPr>
          <w:fldChar w:fldCharType="begin"/>
        </w:r>
        <w:r w:rsidRPr="00BA26A4">
          <w:rPr>
            <w:sz w:val="18"/>
            <w:szCs w:val="18"/>
          </w:rPr>
          <w:instrText>PAGE   \* MERGEFORMAT</w:instrText>
        </w:r>
        <w:r w:rsidRPr="00BA26A4">
          <w:rPr>
            <w:sz w:val="18"/>
            <w:szCs w:val="18"/>
          </w:rPr>
          <w:fldChar w:fldCharType="separate"/>
        </w:r>
        <w:r w:rsidRPr="00BA26A4">
          <w:rPr>
            <w:sz w:val="18"/>
            <w:szCs w:val="18"/>
          </w:rPr>
          <w:t>2</w:t>
        </w:r>
        <w:r w:rsidRPr="00BA26A4">
          <w:rPr>
            <w:sz w:val="18"/>
            <w:szCs w:val="18"/>
          </w:rPr>
          <w:fldChar w:fldCharType="end"/>
        </w:r>
      </w:p>
    </w:sdtContent>
  </w:sdt>
  <w:p w14:paraId="0649104A" w14:textId="77777777" w:rsidR="00BA26A4" w:rsidRDefault="00BA2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D5345" w14:textId="77777777" w:rsidR="000824D8" w:rsidRDefault="000824D8">
      <w:r>
        <w:separator/>
      </w:r>
    </w:p>
  </w:footnote>
  <w:footnote w:type="continuationSeparator" w:id="0">
    <w:p w14:paraId="28904079" w14:textId="77777777" w:rsidR="000824D8" w:rsidRDefault="0008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02FB" w14:textId="7491950A" w:rsidR="009064AA" w:rsidRDefault="009064AA">
    <w:pPr>
      <w:pStyle w:val="Nagwek"/>
    </w:pPr>
  </w:p>
  <w:p w14:paraId="37E7C66F" w14:textId="77777777" w:rsidR="009064AA" w:rsidRDefault="00906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18EE" w14:textId="77777777" w:rsidR="009064AA" w:rsidRPr="00BF244E" w:rsidRDefault="009064AA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  <w:lang w:val="pl-PL"/>
      </w:rPr>
    </w:pPr>
    <w:r>
      <w:rPr>
        <w:noProof/>
        <w:lang w:val="pl-PL" w:eastAsia="pl-PL"/>
      </w:rPr>
      <w:drawing>
        <wp:anchor distT="0" distB="0" distL="114935" distR="114935" simplePos="0" relativeHeight="251661312" behindDoc="0" locked="0" layoutInCell="1" allowOverlap="1" wp14:anchorId="78B717C7" wp14:editId="231819F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44E">
      <w:rPr>
        <w:rFonts w:ascii="Tahoma" w:hAnsi="Tahoma" w:cs="Tahoma"/>
        <w:spacing w:val="18"/>
        <w:lang w:val="pl-PL"/>
      </w:rPr>
      <w:t>INSTYTUT GENETYKI ROŚLIN</w:t>
    </w:r>
    <w:r w:rsidRPr="00BF244E">
      <w:rPr>
        <w:rFonts w:ascii="Tahoma" w:hAnsi="Tahoma" w:cs="Tahoma"/>
        <w:spacing w:val="18"/>
        <w:lang w:val="pl-PL"/>
      </w:rPr>
      <w:br/>
      <w:t xml:space="preserve"> POLSKIEJ AKADEMII NAUK</w:t>
    </w:r>
  </w:p>
  <w:p w14:paraId="09002BE5" w14:textId="77777777" w:rsidR="009064AA" w:rsidRPr="00BF244E" w:rsidRDefault="009064AA" w:rsidP="009064AA"/>
  <w:p w14:paraId="66A0A3F7" w14:textId="77777777"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3BBF2847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2F78F4B3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13EA5303" w14:textId="5C9D6617"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7" w15:restartNumberingAfterBreak="0">
    <w:nsid w:val="649B4D0C"/>
    <w:multiLevelType w:val="hybridMultilevel"/>
    <w:tmpl w:val="C6E61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EA869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98292007">
    <w:abstractNumId w:val="0"/>
  </w:num>
  <w:num w:numId="2" w16cid:durableId="27148170">
    <w:abstractNumId w:val="1"/>
  </w:num>
  <w:num w:numId="3" w16cid:durableId="1510632159">
    <w:abstractNumId w:val="2"/>
  </w:num>
  <w:num w:numId="4" w16cid:durableId="1790973083">
    <w:abstractNumId w:val="3"/>
  </w:num>
  <w:num w:numId="5" w16cid:durableId="1599874256">
    <w:abstractNumId w:val="4"/>
  </w:num>
  <w:num w:numId="6" w16cid:durableId="1238707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674835">
    <w:abstractNumId w:val="12"/>
  </w:num>
  <w:num w:numId="8" w16cid:durableId="688725133">
    <w:abstractNumId w:val="18"/>
  </w:num>
  <w:num w:numId="9" w16cid:durableId="146634789">
    <w:abstractNumId w:val="9"/>
  </w:num>
  <w:num w:numId="10" w16cid:durableId="1336760784">
    <w:abstractNumId w:val="13"/>
  </w:num>
  <w:num w:numId="11" w16cid:durableId="2128619039">
    <w:abstractNumId w:val="5"/>
  </w:num>
  <w:num w:numId="12" w16cid:durableId="205605223">
    <w:abstractNumId w:val="16"/>
  </w:num>
  <w:num w:numId="13" w16cid:durableId="1545940920">
    <w:abstractNumId w:val="20"/>
  </w:num>
  <w:num w:numId="14" w16cid:durableId="683438685">
    <w:abstractNumId w:val="21"/>
  </w:num>
  <w:num w:numId="15" w16cid:durableId="1468661833">
    <w:abstractNumId w:val="6"/>
  </w:num>
  <w:num w:numId="16" w16cid:durableId="840043870">
    <w:abstractNumId w:val="15"/>
  </w:num>
  <w:num w:numId="17" w16cid:durableId="1232617040">
    <w:abstractNumId w:val="7"/>
  </w:num>
  <w:num w:numId="18" w16cid:durableId="801920312">
    <w:abstractNumId w:val="19"/>
  </w:num>
  <w:num w:numId="19" w16cid:durableId="845941652">
    <w:abstractNumId w:val="10"/>
  </w:num>
  <w:num w:numId="20" w16cid:durableId="942541846">
    <w:abstractNumId w:val="11"/>
  </w:num>
  <w:num w:numId="21" w16cid:durableId="2127960883">
    <w:abstractNumId w:val="14"/>
  </w:num>
  <w:num w:numId="22" w16cid:durableId="130027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06"/>
    <w:rsid w:val="00017906"/>
    <w:rsid w:val="000459A9"/>
    <w:rsid w:val="00074E79"/>
    <w:rsid w:val="000753BA"/>
    <w:rsid w:val="000824D8"/>
    <w:rsid w:val="000C2E34"/>
    <w:rsid w:val="000F585D"/>
    <w:rsid w:val="00133D6A"/>
    <w:rsid w:val="00137FAB"/>
    <w:rsid w:val="00146071"/>
    <w:rsid w:val="00163F8A"/>
    <w:rsid w:val="00176F17"/>
    <w:rsid w:val="00182809"/>
    <w:rsid w:val="00193D09"/>
    <w:rsid w:val="00193EE3"/>
    <w:rsid w:val="001A3809"/>
    <w:rsid w:val="001C4AE5"/>
    <w:rsid w:val="001D0096"/>
    <w:rsid w:val="001D1B60"/>
    <w:rsid w:val="001D6182"/>
    <w:rsid w:val="00237BB7"/>
    <w:rsid w:val="00244740"/>
    <w:rsid w:val="00251CE8"/>
    <w:rsid w:val="002B4D35"/>
    <w:rsid w:val="002C0C11"/>
    <w:rsid w:val="002E28D2"/>
    <w:rsid w:val="0031658F"/>
    <w:rsid w:val="00382838"/>
    <w:rsid w:val="00387C3C"/>
    <w:rsid w:val="003D315E"/>
    <w:rsid w:val="003E0174"/>
    <w:rsid w:val="00415058"/>
    <w:rsid w:val="00474F18"/>
    <w:rsid w:val="00476794"/>
    <w:rsid w:val="0048304E"/>
    <w:rsid w:val="004921FE"/>
    <w:rsid w:val="004924FE"/>
    <w:rsid w:val="004A7C16"/>
    <w:rsid w:val="004B3DED"/>
    <w:rsid w:val="004C720B"/>
    <w:rsid w:val="004D3C67"/>
    <w:rsid w:val="00523220"/>
    <w:rsid w:val="00544C5D"/>
    <w:rsid w:val="0055142F"/>
    <w:rsid w:val="00573840"/>
    <w:rsid w:val="00595332"/>
    <w:rsid w:val="006318C1"/>
    <w:rsid w:val="0064466A"/>
    <w:rsid w:val="006556A7"/>
    <w:rsid w:val="006916DA"/>
    <w:rsid w:val="006A1F21"/>
    <w:rsid w:val="00703E9A"/>
    <w:rsid w:val="00707F16"/>
    <w:rsid w:val="0072078C"/>
    <w:rsid w:val="007A24AE"/>
    <w:rsid w:val="007D48A8"/>
    <w:rsid w:val="007E3DBB"/>
    <w:rsid w:val="008165C3"/>
    <w:rsid w:val="008533AC"/>
    <w:rsid w:val="0088268D"/>
    <w:rsid w:val="008C429B"/>
    <w:rsid w:val="008E7417"/>
    <w:rsid w:val="00903EC6"/>
    <w:rsid w:val="009064AA"/>
    <w:rsid w:val="00914FC5"/>
    <w:rsid w:val="00917E2F"/>
    <w:rsid w:val="00936865"/>
    <w:rsid w:val="0094176D"/>
    <w:rsid w:val="00944BAC"/>
    <w:rsid w:val="009503A2"/>
    <w:rsid w:val="0095063B"/>
    <w:rsid w:val="00971D96"/>
    <w:rsid w:val="009966C3"/>
    <w:rsid w:val="009A3177"/>
    <w:rsid w:val="009A55FC"/>
    <w:rsid w:val="009D0AFE"/>
    <w:rsid w:val="009F1312"/>
    <w:rsid w:val="009F483D"/>
    <w:rsid w:val="00A1304A"/>
    <w:rsid w:val="00A4305B"/>
    <w:rsid w:val="00A62DB3"/>
    <w:rsid w:val="00A72D22"/>
    <w:rsid w:val="00A809F5"/>
    <w:rsid w:val="00AE1587"/>
    <w:rsid w:val="00AF40AB"/>
    <w:rsid w:val="00B1305A"/>
    <w:rsid w:val="00B3562D"/>
    <w:rsid w:val="00B76F25"/>
    <w:rsid w:val="00B832FC"/>
    <w:rsid w:val="00BA26A4"/>
    <w:rsid w:val="00BC462A"/>
    <w:rsid w:val="00BD7065"/>
    <w:rsid w:val="00BE78C9"/>
    <w:rsid w:val="00BF01CF"/>
    <w:rsid w:val="00BF244E"/>
    <w:rsid w:val="00C13FBD"/>
    <w:rsid w:val="00C26085"/>
    <w:rsid w:val="00C402E9"/>
    <w:rsid w:val="00C850FA"/>
    <w:rsid w:val="00CE7CF2"/>
    <w:rsid w:val="00D038F5"/>
    <w:rsid w:val="00D132A3"/>
    <w:rsid w:val="00D22760"/>
    <w:rsid w:val="00D2431B"/>
    <w:rsid w:val="00D757B7"/>
    <w:rsid w:val="00D76163"/>
    <w:rsid w:val="00DA5C59"/>
    <w:rsid w:val="00DB0A00"/>
    <w:rsid w:val="00DB4009"/>
    <w:rsid w:val="00DD3D99"/>
    <w:rsid w:val="00DF5C54"/>
    <w:rsid w:val="00E34ED8"/>
    <w:rsid w:val="00E64475"/>
    <w:rsid w:val="00E751F0"/>
    <w:rsid w:val="00E767C3"/>
    <w:rsid w:val="00E86224"/>
    <w:rsid w:val="00ED7D01"/>
    <w:rsid w:val="00F24775"/>
    <w:rsid w:val="00F26E65"/>
    <w:rsid w:val="00F52A61"/>
    <w:rsid w:val="00F8405D"/>
    <w:rsid w:val="00F92EDE"/>
    <w:rsid w:val="00FB1480"/>
    <w:rsid w:val="00FC6452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uiPriority w:val="99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6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6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921FE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FE337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6A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voice@igr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2</cp:revision>
  <dcterms:created xsi:type="dcterms:W3CDTF">2024-06-09T13:39:00Z</dcterms:created>
  <dcterms:modified xsi:type="dcterms:W3CDTF">2024-06-09T13:39:00Z</dcterms:modified>
</cp:coreProperties>
</file>