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2" w:rsidRPr="00537C1F" w:rsidRDefault="00701682" w:rsidP="008341ED">
      <w:pPr>
        <w:keepNext/>
        <w:spacing w:after="0" w:line="288" w:lineRule="auto"/>
        <w:ind w:right="203"/>
        <w:jc w:val="right"/>
        <w:outlineLvl w:val="8"/>
        <w:rPr>
          <w:rFonts w:ascii="Arial" w:hAnsi="Arial" w:cs="Arial"/>
          <w:b/>
          <w:lang w:eastAsia="pl-PL"/>
        </w:rPr>
      </w:pPr>
      <w:bookmarkStart w:id="0" w:name="_GoBack"/>
      <w:bookmarkEnd w:id="0"/>
      <w:r w:rsidRPr="00537C1F">
        <w:rPr>
          <w:rFonts w:ascii="Arial" w:hAnsi="Arial" w:cs="Arial"/>
          <w:b/>
          <w:lang w:eastAsia="pl-PL"/>
        </w:rPr>
        <w:t>Z</w:t>
      </w:r>
      <w:r>
        <w:rPr>
          <w:rFonts w:ascii="Arial" w:hAnsi="Arial" w:cs="Arial"/>
          <w:b/>
          <w:lang w:eastAsia="pl-PL"/>
        </w:rPr>
        <w:t>ałącznik Nr 8</w:t>
      </w:r>
      <w:r w:rsidRPr="00537C1F">
        <w:rPr>
          <w:rFonts w:ascii="Arial" w:hAnsi="Arial" w:cs="Arial"/>
          <w:b/>
          <w:lang w:eastAsia="pl-PL"/>
        </w:rPr>
        <w:t xml:space="preserve"> do SIWZ</w:t>
      </w:r>
    </w:p>
    <w:p w:rsidR="00701682" w:rsidRPr="00F52E86" w:rsidRDefault="00701682" w:rsidP="008341ED">
      <w:pPr>
        <w:keepNext/>
        <w:spacing w:after="0" w:line="288" w:lineRule="auto"/>
        <w:ind w:right="203"/>
        <w:jc w:val="center"/>
        <w:outlineLvl w:val="8"/>
        <w:rPr>
          <w:rFonts w:ascii="Arial" w:hAnsi="Arial" w:cs="Arial"/>
          <w:b/>
          <w:sz w:val="16"/>
          <w:szCs w:val="16"/>
          <w:lang w:eastAsia="pl-PL"/>
        </w:rPr>
      </w:pPr>
    </w:p>
    <w:p w:rsidR="00701682" w:rsidRPr="00537C1F" w:rsidRDefault="00701682" w:rsidP="008341ED">
      <w:pPr>
        <w:keepNext/>
        <w:spacing w:after="0" w:line="288" w:lineRule="auto"/>
        <w:ind w:right="203"/>
        <w:jc w:val="center"/>
        <w:outlineLvl w:val="8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 xml:space="preserve">UMOWA NR </w:t>
      </w:r>
      <w:r>
        <w:rPr>
          <w:rFonts w:ascii="Arial" w:hAnsi="Arial" w:cs="Arial"/>
          <w:b/>
          <w:lang w:eastAsia="pl-PL"/>
        </w:rPr>
        <w:t>ZP/….. /2018</w:t>
      </w:r>
    </w:p>
    <w:p w:rsidR="00701682" w:rsidRPr="00537C1F" w:rsidRDefault="00701682" w:rsidP="008341ED">
      <w:pPr>
        <w:spacing w:after="0" w:line="288" w:lineRule="auto"/>
        <w:ind w:right="203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Dnia ................2018</w:t>
      </w:r>
      <w:r w:rsidRPr="00537C1F">
        <w:rPr>
          <w:rFonts w:ascii="Arial" w:hAnsi="Arial" w:cs="Arial"/>
          <w:color w:val="000000"/>
        </w:rPr>
        <w:t xml:space="preserve"> r. w Poznaniu, pomiędzy:</w:t>
      </w:r>
    </w:p>
    <w:p w:rsidR="00701682" w:rsidRPr="00537C1F" w:rsidRDefault="00701682" w:rsidP="008341ED">
      <w:pPr>
        <w:spacing w:after="0" w:line="288" w:lineRule="auto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Instytutem Genetyki Roślin </w:t>
      </w:r>
      <w:r>
        <w:rPr>
          <w:rFonts w:ascii="Arial" w:hAnsi="Arial" w:cs="Arial"/>
        </w:rPr>
        <w:t>Polskiej Akademii Nauk</w:t>
      </w:r>
      <w:r w:rsidRPr="00537C1F">
        <w:rPr>
          <w:rFonts w:ascii="Arial" w:hAnsi="Arial" w:cs="Arial"/>
        </w:rPr>
        <w:t>, ul. Strzeszyńska 34, 60-479 Poznań</w:t>
      </w:r>
      <w:r w:rsidRPr="00537C1F">
        <w:rPr>
          <w:rFonts w:ascii="Arial" w:hAnsi="Arial" w:cs="Arial"/>
          <w:color w:val="000000"/>
        </w:rPr>
        <w:t>, zwanym dalej zamawiającym, reprezentowanym przez: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…………………………………………………………….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z jednej strony, a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……………………………………………………………...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zwanym dalej wykonawcą, reprezentowanym przez: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…………………………………………………………….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z drugiej strony,</w:t>
      </w: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0537C1F">
        <w:rPr>
          <w:rFonts w:ascii="Arial" w:hAnsi="Arial" w:cs="Arial"/>
          <w:color w:val="000000"/>
        </w:rPr>
        <w:t>w wyniku przeprowadzenia postępowania w trybie przetargu nieograniczonego, zgodnie z przepisami ustawy z dnia 29 stycznia 2004 r. Prawo zamówień publicznych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</w:rPr>
        <w:t>t. j. Dz. U. z 2017 r., poz. 1579, ze zm)</w:t>
      </w:r>
      <w:r w:rsidRPr="00537C1F">
        <w:rPr>
          <w:rFonts w:ascii="Arial" w:hAnsi="Arial" w:cs="Arial"/>
        </w:rPr>
        <w:t xml:space="preserve">, </w:t>
      </w:r>
      <w:r w:rsidRPr="00537C1F">
        <w:rPr>
          <w:rFonts w:ascii="Arial" w:hAnsi="Arial" w:cs="Arial"/>
          <w:color w:val="000000"/>
        </w:rPr>
        <w:t>zawarto umowę następującej treści:</w:t>
      </w:r>
    </w:p>
    <w:p w:rsidR="00701682" w:rsidRPr="00537C1F" w:rsidRDefault="00701682" w:rsidP="008341ED">
      <w:pPr>
        <w:spacing w:after="0" w:line="288" w:lineRule="auto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537C1F">
        <w:rPr>
          <w:rFonts w:ascii="Arial" w:hAnsi="Arial" w:cs="Arial"/>
          <w:b/>
          <w:color w:val="000000"/>
          <w:lang w:eastAsia="pl-PL"/>
        </w:rPr>
        <w:t>PRZEDMIOT UMOWY</w:t>
      </w:r>
    </w:p>
    <w:p w:rsidR="00701682" w:rsidRPr="00537C1F" w:rsidRDefault="00701682" w:rsidP="008341ED">
      <w:pPr>
        <w:spacing w:after="0" w:line="288" w:lineRule="auto"/>
        <w:ind w:left="4248" w:hanging="4248"/>
        <w:jc w:val="center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color w:val="000000"/>
          <w:lang w:eastAsia="pl-PL"/>
        </w:rPr>
        <w:t>§ 1</w:t>
      </w:r>
    </w:p>
    <w:p w:rsidR="00701682" w:rsidRPr="00537C1F" w:rsidRDefault="00701682" w:rsidP="008341ED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88" w:lineRule="auto"/>
        <w:ind w:left="360" w:right="52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Przedmiotem </w:t>
      </w:r>
      <w:r>
        <w:rPr>
          <w:rFonts w:ascii="Arial" w:hAnsi="Arial" w:cs="Arial"/>
        </w:rPr>
        <w:t>umowy</w:t>
      </w:r>
      <w:r w:rsidRPr="00537C1F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 xml:space="preserve">realizacja zadania pn. </w:t>
      </w:r>
      <w:r w:rsidRPr="00537C1F">
        <w:rPr>
          <w:rFonts w:ascii="Arial" w:hAnsi="Arial" w:cs="Arial"/>
          <w:bCs/>
          <w:iCs/>
        </w:rPr>
        <w:t>Utrzymanie potencjału badawczego – przeszklenie zewnętrznych połaci szklarni nr 3 oraz przegląd i naprawa urządzeń elektromechanicznych służących do obsługi szklarni</w:t>
      </w:r>
      <w:r w:rsidRPr="00537C1F">
        <w:rPr>
          <w:rFonts w:ascii="Arial" w:hAnsi="Arial" w:cs="Arial"/>
        </w:rPr>
        <w:t xml:space="preserve"> Instytutu Genetyki Roślin Polskiej Akademii Nauk w Poznaniu, ul. Strzeszyńska 34 </w:t>
      </w:r>
      <w:r>
        <w:rPr>
          <w:rFonts w:ascii="Arial" w:hAnsi="Arial" w:cs="Arial"/>
        </w:rPr>
        <w:t>polegającego na wykonaniu</w:t>
      </w:r>
      <w:r w:rsidRPr="00537C1F">
        <w:rPr>
          <w:rFonts w:ascii="Arial" w:hAnsi="Arial" w:cs="Arial"/>
        </w:rPr>
        <w:t>:</w:t>
      </w:r>
    </w:p>
    <w:p w:rsidR="00701682" w:rsidRPr="00B6050B" w:rsidRDefault="00701682" w:rsidP="008341ED">
      <w:pPr>
        <w:pStyle w:val="Default"/>
        <w:numPr>
          <w:ilvl w:val="1"/>
          <w:numId w:val="29"/>
        </w:numPr>
        <w:tabs>
          <w:tab w:val="left" w:pos="1080"/>
        </w:tabs>
        <w:spacing w:line="288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prac rozbiórkowych</w:t>
      </w:r>
      <w:r w:rsidRPr="00B6050B">
        <w:rPr>
          <w:rFonts w:ascii="Arial" w:hAnsi="Arial" w:cs="Arial"/>
          <w:color w:val="auto"/>
          <w:sz w:val="22"/>
          <w:szCs w:val="22"/>
        </w:rPr>
        <w:t>,</w:t>
      </w:r>
    </w:p>
    <w:p w:rsidR="00701682" w:rsidRPr="00B6050B" w:rsidRDefault="00701682" w:rsidP="008341ED">
      <w:pPr>
        <w:pStyle w:val="Default"/>
        <w:numPr>
          <w:ilvl w:val="1"/>
          <w:numId w:val="29"/>
        </w:numPr>
        <w:tabs>
          <w:tab w:val="left" w:pos="1080"/>
        </w:tabs>
        <w:spacing w:line="288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utylizacji szkła</w:t>
      </w:r>
      <w:r w:rsidRPr="00B6050B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701682" w:rsidRPr="00B6050B" w:rsidRDefault="00701682" w:rsidP="008341ED">
      <w:pPr>
        <w:pStyle w:val="Default"/>
        <w:numPr>
          <w:ilvl w:val="1"/>
          <w:numId w:val="29"/>
        </w:numPr>
        <w:tabs>
          <w:tab w:val="left" w:pos="1080"/>
        </w:tabs>
        <w:spacing w:line="288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szklenia</w:t>
      </w:r>
      <w:r w:rsidRPr="00B6050B">
        <w:rPr>
          <w:rFonts w:ascii="Arial" w:hAnsi="Arial" w:cs="Arial"/>
          <w:color w:val="auto"/>
          <w:sz w:val="22"/>
          <w:szCs w:val="22"/>
        </w:rPr>
        <w:t>,</w:t>
      </w:r>
    </w:p>
    <w:p w:rsidR="00701682" w:rsidRPr="00B6050B" w:rsidRDefault="00701682" w:rsidP="008341ED">
      <w:pPr>
        <w:pStyle w:val="Default"/>
        <w:numPr>
          <w:ilvl w:val="1"/>
          <w:numId w:val="29"/>
        </w:numPr>
        <w:tabs>
          <w:tab w:val="left" w:pos="1080"/>
        </w:tabs>
        <w:spacing w:line="288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obróbki blacharskiej i uszczelniania</w:t>
      </w:r>
      <w:r w:rsidRPr="00B6050B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701682" w:rsidRDefault="00701682" w:rsidP="008341ED">
      <w:pPr>
        <w:pStyle w:val="Default"/>
        <w:numPr>
          <w:ilvl w:val="1"/>
          <w:numId w:val="29"/>
        </w:numPr>
        <w:tabs>
          <w:tab w:val="left" w:pos="1080"/>
        </w:tabs>
        <w:spacing w:line="288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przeglądów (2x w roku) i naprawy urządzeń </w:t>
      </w:r>
      <w:r w:rsidRPr="00E05C14">
        <w:rPr>
          <w:rFonts w:ascii="Arial" w:hAnsi="Arial" w:cs="Arial"/>
          <w:sz w:val="22"/>
          <w:szCs w:val="22"/>
        </w:rPr>
        <w:t>służących do obsługi szklarni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701682" w:rsidRPr="00B6050B" w:rsidRDefault="00701682" w:rsidP="008341ED">
      <w:pPr>
        <w:pStyle w:val="Default"/>
        <w:tabs>
          <w:tab w:val="left" w:pos="1080"/>
        </w:tabs>
        <w:spacing w:line="28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zwanego dalej „Przedmiotem umowy”.</w:t>
      </w:r>
    </w:p>
    <w:p w:rsidR="00701682" w:rsidRPr="00537C1F" w:rsidRDefault="00701682" w:rsidP="008341ED">
      <w:pPr>
        <w:pStyle w:val="ListParagraph"/>
        <w:numPr>
          <w:ilvl w:val="0"/>
          <w:numId w:val="7"/>
        </w:numPr>
        <w:tabs>
          <w:tab w:val="clear" w:pos="0"/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color w:val="000000"/>
          <w:lang w:eastAsia="pl-PL"/>
        </w:rPr>
        <w:t>Przedmiot umowy zostanie wykonany na warunkach określonych w postanowieniach niniejszej umowy oraz w:</w:t>
      </w:r>
    </w:p>
    <w:p w:rsidR="00701682" w:rsidRPr="00537C1F" w:rsidRDefault="00701682" w:rsidP="008341ED">
      <w:pPr>
        <w:pStyle w:val="ListParagraph"/>
        <w:numPr>
          <w:ilvl w:val="0"/>
          <w:numId w:val="6"/>
        </w:numPr>
        <w:spacing w:after="0" w:line="288" w:lineRule="auto"/>
        <w:ind w:left="709" w:hanging="349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color w:val="000000"/>
          <w:lang w:eastAsia="pl-PL"/>
        </w:rPr>
        <w:t>SIWZ,</w:t>
      </w:r>
    </w:p>
    <w:p w:rsidR="00701682" w:rsidRPr="00537C1F" w:rsidRDefault="00701682" w:rsidP="008341ED">
      <w:pPr>
        <w:pStyle w:val="ListParagraph"/>
        <w:numPr>
          <w:ilvl w:val="0"/>
          <w:numId w:val="6"/>
        </w:numPr>
        <w:spacing w:after="0" w:line="288" w:lineRule="auto"/>
        <w:ind w:left="709" w:hanging="349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color w:val="000000"/>
          <w:lang w:eastAsia="pl-PL"/>
        </w:rPr>
        <w:t>Przedmiarze Robót,</w:t>
      </w:r>
    </w:p>
    <w:p w:rsidR="00701682" w:rsidRPr="00537C1F" w:rsidRDefault="00701682" w:rsidP="008341ED">
      <w:pPr>
        <w:pStyle w:val="ListParagraph"/>
        <w:numPr>
          <w:ilvl w:val="0"/>
          <w:numId w:val="6"/>
        </w:numPr>
        <w:spacing w:after="0" w:line="288" w:lineRule="auto"/>
        <w:ind w:left="709" w:hanging="349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color w:val="000000"/>
          <w:lang w:eastAsia="pl-PL"/>
        </w:rPr>
        <w:t>Specyfikacji Technicznej Wykonania i Odbioru Robót,</w:t>
      </w:r>
    </w:p>
    <w:p w:rsidR="00701682" w:rsidRPr="00537C1F" w:rsidRDefault="00701682" w:rsidP="008341ED">
      <w:pPr>
        <w:pStyle w:val="ListParagraph"/>
        <w:numPr>
          <w:ilvl w:val="0"/>
          <w:numId w:val="6"/>
        </w:numPr>
        <w:spacing w:after="0" w:line="288" w:lineRule="auto"/>
        <w:ind w:left="709" w:hanging="349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color w:val="000000"/>
          <w:lang w:eastAsia="pl-PL"/>
        </w:rPr>
        <w:t>złożonej ofercie.</w:t>
      </w:r>
    </w:p>
    <w:p w:rsidR="00701682" w:rsidRPr="00537C1F" w:rsidRDefault="00701682" w:rsidP="008341ED">
      <w:pPr>
        <w:pStyle w:val="ListParagraph"/>
        <w:numPr>
          <w:ilvl w:val="0"/>
          <w:numId w:val="7"/>
        </w:numPr>
        <w:tabs>
          <w:tab w:val="clear" w:pos="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</w:rPr>
        <w:t>Roboty muszą być wykonane zgodnie z obowiązującymi przepisami, normami technicznymi i aktualną wiedzą techniczną oraz na warunkach określonych w niniejszej umowie.</w:t>
      </w:r>
    </w:p>
    <w:p w:rsidR="00701682" w:rsidRPr="00537C1F" w:rsidRDefault="00701682" w:rsidP="008341ED">
      <w:pPr>
        <w:pStyle w:val="ListParagraph"/>
        <w:numPr>
          <w:ilvl w:val="0"/>
          <w:numId w:val="7"/>
        </w:numPr>
        <w:tabs>
          <w:tab w:val="clear" w:pos="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537C1F">
        <w:rPr>
          <w:rFonts w:ascii="Arial" w:hAnsi="Arial" w:cs="Arial"/>
          <w:bCs/>
        </w:rPr>
        <w:t>Zamawiający dopuszcza wprowadzenie zamiany materiałów i urządzeń przedstawionych w ofercie przetargowej pod warunkiem, że zamiany te będą korzystne dla zamawiającego i</w:t>
      </w:r>
      <w:r w:rsidRPr="00537C1F">
        <w:rPr>
          <w:rFonts w:ascii="Arial" w:hAnsi="Arial" w:cs="Arial"/>
        </w:rPr>
        <w:t xml:space="preserve"> pod warunkiem podpisania aneksu zaakceptowanego przez Strony.</w:t>
      </w:r>
      <w:r w:rsidRPr="00537C1F">
        <w:rPr>
          <w:rFonts w:ascii="Arial" w:hAnsi="Arial" w:cs="Arial"/>
          <w:bCs/>
        </w:rPr>
        <w:t xml:space="preserve"> Przykładowe okoliczności uzasadniające zamiany:</w:t>
      </w:r>
    </w:p>
    <w:p w:rsidR="00701682" w:rsidRPr="00537C1F" w:rsidRDefault="00701682" w:rsidP="008341ED">
      <w:pPr>
        <w:pStyle w:val="BodyTex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537C1F">
        <w:rPr>
          <w:rFonts w:ascii="Arial" w:hAnsi="Arial" w:cs="Arial"/>
          <w:bCs/>
          <w:sz w:val="22"/>
          <w:szCs w:val="22"/>
        </w:rPr>
        <w:t>powodujące obniżenie kosztu ponoszonego przez zamawiającego na eksploatację i konserwację wykonanego przedmiotu umowy;</w:t>
      </w:r>
    </w:p>
    <w:p w:rsidR="00701682" w:rsidRPr="00537C1F" w:rsidRDefault="00701682" w:rsidP="008341ED">
      <w:pPr>
        <w:pStyle w:val="BodyTex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537C1F">
        <w:rPr>
          <w:rFonts w:ascii="Arial" w:hAnsi="Arial" w:cs="Arial"/>
          <w:bCs/>
          <w:sz w:val="22"/>
          <w:szCs w:val="22"/>
        </w:rPr>
        <w:t>powodujące poprawienie parametrów technicznych;</w:t>
      </w:r>
    </w:p>
    <w:p w:rsidR="00701682" w:rsidRPr="00537C1F" w:rsidRDefault="00701682" w:rsidP="008341ED">
      <w:pPr>
        <w:pStyle w:val="BodyText"/>
        <w:numPr>
          <w:ilvl w:val="0"/>
          <w:numId w:val="22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537C1F">
        <w:rPr>
          <w:rFonts w:ascii="Arial" w:hAnsi="Arial" w:cs="Arial"/>
          <w:bCs/>
          <w:sz w:val="22"/>
          <w:szCs w:val="22"/>
        </w:rPr>
        <w:t>wynikające z aktualizacji rozwiązań z uwagi na postęp technologiczny lub zmiany obowiązujących przepisów.</w:t>
      </w:r>
    </w:p>
    <w:p w:rsidR="00701682" w:rsidRPr="00537C1F" w:rsidRDefault="00701682" w:rsidP="008341ED">
      <w:pPr>
        <w:pStyle w:val="BodyText"/>
        <w:tabs>
          <w:tab w:val="num" w:pos="180"/>
          <w:tab w:val="left" w:pos="360"/>
        </w:tabs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7C1F">
        <w:rPr>
          <w:rFonts w:ascii="Arial" w:hAnsi="Arial" w:cs="Arial"/>
          <w:sz w:val="22"/>
          <w:szCs w:val="22"/>
        </w:rPr>
        <w:t>Dodatkowo możliwa jest zmiana producenta poszczególnych materiałów i urządzeń przedstawionych w ofercie przetargowej pod warunkiem, że zmiana ta nie spowoduje obniżenia parametrów tych materiałów lub urządzeń.</w:t>
      </w:r>
    </w:p>
    <w:p w:rsidR="00701682" w:rsidRPr="00537C1F" w:rsidRDefault="00701682" w:rsidP="008341ED">
      <w:pPr>
        <w:pStyle w:val="BodyText"/>
        <w:numPr>
          <w:ilvl w:val="0"/>
          <w:numId w:val="7"/>
        </w:numPr>
        <w:tabs>
          <w:tab w:val="clear" w:pos="0"/>
          <w:tab w:val="num" w:pos="360"/>
        </w:tabs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37C1F">
        <w:rPr>
          <w:rFonts w:ascii="Arial" w:hAnsi="Arial" w:cs="Arial"/>
          <w:sz w:val="22"/>
          <w:szCs w:val="22"/>
        </w:rPr>
        <w:t xml:space="preserve">Zamiany, o których mowa w ust. 4 niniejszego paragrafu, muszą być każdorazowo zatwierdzane przez zamawiającego w porozumieniu z Inspektorem Nadzoru i nie spowodują zmiany ceny wykonania przedmiotu umowy, o której mowa w § </w:t>
      </w:r>
      <w:r>
        <w:rPr>
          <w:rFonts w:ascii="Arial" w:hAnsi="Arial" w:cs="Arial"/>
          <w:sz w:val="22"/>
          <w:szCs w:val="22"/>
        </w:rPr>
        <w:t>5</w:t>
      </w:r>
      <w:r w:rsidRPr="00537C1F">
        <w:rPr>
          <w:rFonts w:ascii="Arial" w:hAnsi="Arial" w:cs="Arial"/>
          <w:sz w:val="22"/>
          <w:szCs w:val="22"/>
        </w:rPr>
        <w:t xml:space="preserve"> ust. 1 niniejszej umowy.</w:t>
      </w:r>
    </w:p>
    <w:p w:rsidR="00701682" w:rsidRPr="00537C1F" w:rsidRDefault="00701682" w:rsidP="008341ED">
      <w:pPr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OBOWIĄZKI STRON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 w:rsidRPr="00537C1F">
        <w:rPr>
          <w:rFonts w:ascii="Arial" w:hAnsi="Arial" w:cs="Arial"/>
          <w:lang w:eastAsia="pl-PL"/>
        </w:rPr>
        <w:t xml:space="preserve"> 2</w:t>
      </w:r>
    </w:p>
    <w:p w:rsidR="00701682" w:rsidRPr="00537C1F" w:rsidRDefault="00701682" w:rsidP="008341ED">
      <w:pPr>
        <w:pStyle w:val="ListParagraph"/>
        <w:numPr>
          <w:ilvl w:val="0"/>
          <w:numId w:val="14"/>
        </w:numPr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Do obowiązków zamawiającego należy:</w:t>
      </w:r>
    </w:p>
    <w:p w:rsidR="00701682" w:rsidRDefault="00701682" w:rsidP="008341ED">
      <w:pPr>
        <w:pStyle w:val="ListParagraph"/>
        <w:numPr>
          <w:ilvl w:val="1"/>
          <w:numId w:val="22"/>
        </w:numPr>
        <w:tabs>
          <w:tab w:val="clear" w:pos="1440"/>
          <w:tab w:val="num" w:pos="720"/>
        </w:tabs>
        <w:spacing w:after="0" w:line="288" w:lineRule="auto"/>
        <w:ind w:left="720"/>
        <w:jc w:val="both"/>
      </w:pPr>
      <w:r>
        <w:rPr>
          <w:rFonts w:ascii="Arial" w:hAnsi="Arial" w:cs="Arial"/>
          <w:lang w:eastAsia="pl-PL"/>
        </w:rPr>
        <w:t>udostępnienie wykonawcy remontowanej szklarni w terminach w umowie określonych,</w:t>
      </w:r>
    </w:p>
    <w:p w:rsidR="00701682" w:rsidRDefault="00701682" w:rsidP="008341ED">
      <w:pPr>
        <w:pStyle w:val="ListParagraph"/>
        <w:numPr>
          <w:ilvl w:val="1"/>
          <w:numId w:val="22"/>
        </w:numPr>
        <w:tabs>
          <w:tab w:val="clear" w:pos="1440"/>
          <w:tab w:val="num" w:pos="720"/>
        </w:tabs>
        <w:spacing w:after="0" w:line="288" w:lineRule="auto"/>
        <w:ind w:left="720"/>
        <w:jc w:val="both"/>
      </w:pPr>
      <w:r>
        <w:rPr>
          <w:rFonts w:ascii="Arial" w:hAnsi="Arial" w:cs="Arial"/>
          <w:lang w:eastAsia="pl-PL"/>
        </w:rPr>
        <w:t>zapewnienie nadzoru nad wykonywana robotą,</w:t>
      </w:r>
    </w:p>
    <w:p w:rsidR="00701682" w:rsidRDefault="00701682" w:rsidP="008341ED">
      <w:pPr>
        <w:pStyle w:val="ListParagraph"/>
        <w:numPr>
          <w:ilvl w:val="1"/>
          <w:numId w:val="22"/>
        </w:numPr>
        <w:tabs>
          <w:tab w:val="clear" w:pos="1440"/>
          <w:tab w:val="num" w:pos="720"/>
        </w:tabs>
        <w:spacing w:after="0" w:line="288" w:lineRule="auto"/>
        <w:ind w:left="720"/>
        <w:jc w:val="both"/>
      </w:pPr>
      <w:r>
        <w:rPr>
          <w:rFonts w:ascii="Arial" w:hAnsi="Arial" w:cs="Arial"/>
          <w:lang w:eastAsia="pl-PL"/>
        </w:rPr>
        <w:t>dokonanie odbioru Przedmiotu umowy na zasadach określonych w niniejszej umowie ,</w:t>
      </w:r>
    </w:p>
    <w:p w:rsidR="00701682" w:rsidRPr="00F70A6F" w:rsidRDefault="00701682" w:rsidP="008341ED">
      <w:pPr>
        <w:pStyle w:val="ListParagraph"/>
        <w:numPr>
          <w:ilvl w:val="1"/>
          <w:numId w:val="22"/>
        </w:numPr>
        <w:tabs>
          <w:tab w:val="clear" w:pos="1440"/>
          <w:tab w:val="num" w:pos="720"/>
        </w:tabs>
        <w:spacing w:after="0" w:line="288" w:lineRule="auto"/>
        <w:ind w:left="720"/>
        <w:jc w:val="both"/>
      </w:pPr>
      <w:r>
        <w:rPr>
          <w:rFonts w:ascii="Arial" w:hAnsi="Arial" w:cs="Arial"/>
          <w:lang w:eastAsia="pl-PL"/>
        </w:rPr>
        <w:t>zapłata wynagrodzenia za wykonany i odebrany Przedmiot umowy, na zasadach w umowie określonych.</w:t>
      </w:r>
    </w:p>
    <w:p w:rsidR="00701682" w:rsidRDefault="00701682" w:rsidP="008341ED">
      <w:pPr>
        <w:pStyle w:val="ListParagraph"/>
        <w:numPr>
          <w:ilvl w:val="0"/>
          <w:numId w:val="14"/>
        </w:numPr>
        <w:suppressAutoHyphens/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Do obowiązków wykonawcy należy w szczególności: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>zabezpieczenie terenu, na którym wykonywana jest robota, przed dostępem osób trzecich,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 xml:space="preserve">wykonanie przedmiotu umowy </w:t>
      </w:r>
      <w:r>
        <w:rPr>
          <w:rFonts w:ascii="Arial" w:hAnsi="Arial" w:cs="Arial"/>
        </w:rPr>
        <w:t xml:space="preserve">z należytą starannością, zgodnie z zasadami wiedzy technicznej, obowiązującymi normami i przepisami, </w:t>
      </w:r>
      <w:r>
        <w:rPr>
          <w:rFonts w:ascii="Arial" w:hAnsi="Arial" w:cs="Arial"/>
          <w:bCs/>
        </w:rPr>
        <w:t xml:space="preserve">w szczególności zgodnie z ustawą z dnia 7 lipca 1994 r. Prawo budowlane (t.j. Dz. U. z 2017 r., poz. 1332 z późn. zm.) </w:t>
      </w:r>
      <w:r>
        <w:rPr>
          <w:rFonts w:ascii="Arial" w:hAnsi="Arial" w:cs="Arial"/>
          <w:bCs/>
        </w:rPr>
        <w:br/>
        <w:t xml:space="preserve">wraz z przepisami wykonawczymi, </w:t>
      </w:r>
      <w:r>
        <w:rPr>
          <w:rFonts w:ascii="Arial" w:hAnsi="Arial" w:cs="Arial"/>
        </w:rPr>
        <w:t xml:space="preserve">SIWZ, STWiORB, ofertą wykonawcy, stanowiącą załącznik </w:t>
      </w:r>
      <w:r w:rsidRPr="00F70A6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2 do niniejszej umowy  i ewentualnymi zaleceniami zamawiającego, uzgodnionymi pisemnie z wykonawcą w czasie realizacji Przedmiotu umowy,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</w:rPr>
        <w:t>wykonanie przedmiotu umowy z materiałów własnych wykonawcy dopuszczonych do stosowania w budownictwie, zgodnie z wymaganiami ustawy Prawo budowlane; użyte przez wykonawcę do realizacji niniejszej umowy materiały muszą być fabrycznie nowe, wolne od wad fizycznych i prawnych oraz posiadać stosowne, wymagane przepisami prawa atesty lub dopuszczenia do obrotu gospodarczego,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>skompletowanie i przedstawienie zamawiającemu dokumentów pozwalających na ocenę prawidłowego wykonania Przedmiotu umowy,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utrzymanie ładu i porządku na terenie wykonywanych prac,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>zorganizowanie i kierowanie wykonywaną robotą w sposób zgodny z STWiOR, SIWZ i obowiązującymi przepisami bhp oraz zapewnienie warunków p. poż. określonych w przepisach  szczegółowych,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>uzyskanie zgody zamawiającego na zawarcie i treść umów z podwykonawcami, jeżeli wykonawca korzysta z podwykonawców,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>zapłata należnego wynagrodzenia podwykonawcom jeżeli wykonawca korzysta z podwykonawców,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ind w:hanging="436"/>
        <w:jc w:val="both"/>
      </w:pPr>
      <w:r>
        <w:rPr>
          <w:rFonts w:ascii="Arial" w:hAnsi="Arial" w:cs="Arial"/>
          <w:lang w:eastAsia="pl-PL"/>
        </w:rPr>
        <w:t>zabezpieczenia i zagospodarowania własnym staraniem i na swój koszt odpadów powstałych w trakcie realizacji Przedmiotu umowy, w szczególności zgodnie z ustawą z dnia 14 grudnia 2012 r. o odpadach (t.j. Dz.U. z 2018 r., poz. 21 z późn. zm.),</w:t>
      </w:r>
    </w:p>
    <w:p w:rsidR="00701682" w:rsidRDefault="00701682" w:rsidP="008341ED">
      <w:pPr>
        <w:pStyle w:val="ListParagraph"/>
        <w:numPr>
          <w:ilvl w:val="0"/>
          <w:numId w:val="38"/>
        </w:numPr>
        <w:suppressAutoHyphens/>
        <w:spacing w:after="0" w:line="288" w:lineRule="auto"/>
        <w:jc w:val="both"/>
      </w:pPr>
      <w:r>
        <w:rPr>
          <w:rFonts w:ascii="Arial" w:hAnsi="Arial" w:cs="Arial"/>
          <w:lang w:eastAsia="pl-PL"/>
        </w:rPr>
        <w:t>uporządkowanie po wykonaniu Przedmiotu umowy, na swój koszt, terenu na którym były prowadzone prace.</w:t>
      </w:r>
    </w:p>
    <w:p w:rsidR="00701682" w:rsidRDefault="00701682" w:rsidP="008341ED">
      <w:pPr>
        <w:numPr>
          <w:ilvl w:val="0"/>
          <w:numId w:val="37"/>
        </w:numPr>
        <w:tabs>
          <w:tab w:val="left" w:pos="360"/>
        </w:tabs>
        <w:suppressAutoHyphens/>
        <w:spacing w:after="0" w:line="288" w:lineRule="auto"/>
        <w:ind w:left="360"/>
        <w:jc w:val="both"/>
      </w:pPr>
      <w:r>
        <w:rPr>
          <w:rFonts w:ascii="Arial" w:hAnsi="Arial" w:cs="Arial"/>
        </w:rPr>
        <w:t xml:space="preserve">Wykonawca oświadcza, że zapoznał się z zakresem robót oraz uzyskał od zamawiającego wyczerpujące informacje o warunkach realizacji Przedmiotu umowy oraz oświadcza, że otrzymane informacje umożliwiły mu jednoznaczną ocenę zakresu robót, warunków i czasu koniecznego do należytego wykonania Przedmiotu umowy oraz pozwoliły na dokonanie ostatecznej kalkulacji wynagrodzenia,  uwzględnił w ofercie, o której mowa w ust.2 pkt 2) niniejszego paragrafu. </w:t>
      </w:r>
    </w:p>
    <w:p w:rsidR="00701682" w:rsidRPr="00F70A6F" w:rsidRDefault="00701682" w:rsidP="008341ED">
      <w:pPr>
        <w:numPr>
          <w:ilvl w:val="0"/>
          <w:numId w:val="37"/>
        </w:numPr>
        <w:tabs>
          <w:tab w:val="left" w:pos="360"/>
        </w:tabs>
        <w:suppressAutoHyphens/>
        <w:spacing w:after="0" w:line="288" w:lineRule="auto"/>
        <w:ind w:left="360"/>
        <w:jc w:val="both"/>
      </w:pPr>
      <w:r w:rsidRPr="000F7437">
        <w:rPr>
          <w:rFonts w:ascii="Arial" w:hAnsi="Arial" w:cs="Arial"/>
        </w:rPr>
        <w:t>Zamawiający wymaga zatrudnienia na podstawie umowy o pracę przez Wyko</w:t>
      </w:r>
      <w:r>
        <w:rPr>
          <w:rFonts w:ascii="Arial" w:hAnsi="Arial" w:cs="Arial"/>
        </w:rPr>
        <w:t>nawcę lub </w:t>
      </w:r>
      <w:r w:rsidRPr="000F7437">
        <w:rPr>
          <w:rFonts w:ascii="Arial" w:hAnsi="Arial" w:cs="Arial"/>
        </w:rPr>
        <w:t xml:space="preserve">Podwykonawcę w szczególności osób wykonujących wskazane poniżej czynności: </w:t>
      </w:r>
    </w:p>
    <w:p w:rsidR="00701682" w:rsidRPr="00B6050B" w:rsidRDefault="00701682" w:rsidP="008341ED">
      <w:pPr>
        <w:pStyle w:val="Default"/>
        <w:numPr>
          <w:ilvl w:val="0"/>
          <w:numId w:val="32"/>
        </w:numPr>
        <w:tabs>
          <w:tab w:val="left" w:pos="720"/>
        </w:tabs>
        <w:spacing w:line="288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prace rozbiórkowe</w:t>
      </w:r>
      <w:r w:rsidRPr="00B6050B">
        <w:rPr>
          <w:rFonts w:ascii="Arial" w:hAnsi="Arial" w:cs="Arial"/>
          <w:color w:val="auto"/>
          <w:sz w:val="22"/>
          <w:szCs w:val="22"/>
        </w:rPr>
        <w:t>,</w:t>
      </w:r>
    </w:p>
    <w:p w:rsidR="00701682" w:rsidRPr="00B6050B" w:rsidRDefault="00701682" w:rsidP="008341ED">
      <w:pPr>
        <w:pStyle w:val="Default"/>
        <w:numPr>
          <w:ilvl w:val="0"/>
          <w:numId w:val="32"/>
        </w:numPr>
        <w:tabs>
          <w:tab w:val="left" w:pos="720"/>
        </w:tabs>
        <w:spacing w:line="288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szklenie</w:t>
      </w:r>
      <w:r w:rsidRPr="00B6050B">
        <w:rPr>
          <w:rFonts w:ascii="Arial" w:hAnsi="Arial" w:cs="Arial"/>
          <w:color w:val="auto"/>
          <w:sz w:val="22"/>
          <w:szCs w:val="22"/>
        </w:rPr>
        <w:t>,</w:t>
      </w:r>
    </w:p>
    <w:p w:rsidR="00701682" w:rsidRPr="00B6050B" w:rsidRDefault="00701682" w:rsidP="008341ED">
      <w:pPr>
        <w:pStyle w:val="Default"/>
        <w:numPr>
          <w:ilvl w:val="0"/>
          <w:numId w:val="32"/>
        </w:numPr>
        <w:tabs>
          <w:tab w:val="left" w:pos="720"/>
        </w:tabs>
        <w:spacing w:line="288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obróbki blacharskie i uszczelnianie</w:t>
      </w:r>
      <w:r w:rsidRPr="00B6050B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701682" w:rsidRPr="00B6050B" w:rsidRDefault="00701682" w:rsidP="008341ED">
      <w:pPr>
        <w:pStyle w:val="Default"/>
        <w:numPr>
          <w:ilvl w:val="0"/>
          <w:numId w:val="32"/>
        </w:numPr>
        <w:tabs>
          <w:tab w:val="left" w:pos="720"/>
        </w:tabs>
        <w:spacing w:line="288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przegląd i naprawa urządzeń </w:t>
      </w:r>
      <w:r w:rsidRPr="00E05C14">
        <w:rPr>
          <w:rFonts w:ascii="Arial" w:hAnsi="Arial" w:cs="Arial"/>
          <w:sz w:val="22"/>
          <w:szCs w:val="22"/>
        </w:rPr>
        <w:t>służących do obsługi szklarni</w:t>
      </w:r>
      <w:r>
        <w:rPr>
          <w:rFonts w:ascii="Arial" w:hAnsi="Arial" w:cs="Arial"/>
          <w:sz w:val="22"/>
          <w:szCs w:val="22"/>
        </w:rPr>
        <w:t>.</w:t>
      </w:r>
    </w:p>
    <w:p w:rsidR="00701682" w:rsidRPr="000F7437" w:rsidRDefault="00701682" w:rsidP="008341ED">
      <w:pPr>
        <w:pStyle w:val="Default"/>
        <w:numPr>
          <w:ilvl w:val="0"/>
          <w:numId w:val="37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F7437">
        <w:rPr>
          <w:rFonts w:ascii="Arial" w:hAnsi="Arial" w:cs="Arial"/>
          <w:color w:val="auto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</w:t>
      </w:r>
      <w:r>
        <w:rPr>
          <w:rFonts w:ascii="Arial" w:hAnsi="Arial" w:cs="Arial"/>
          <w:color w:val="auto"/>
          <w:sz w:val="22"/>
          <w:szCs w:val="22"/>
        </w:rPr>
        <w:t>4</w:t>
      </w:r>
      <w:r w:rsidRPr="000F7437">
        <w:rPr>
          <w:rFonts w:ascii="Arial" w:hAnsi="Arial" w:cs="Arial"/>
          <w:color w:val="auto"/>
          <w:sz w:val="22"/>
          <w:szCs w:val="22"/>
        </w:rPr>
        <w:t xml:space="preserve"> prace. Zamawiający uprawniony jest w szczególności do: </w:t>
      </w:r>
    </w:p>
    <w:p w:rsidR="00701682" w:rsidRPr="000F7437" w:rsidRDefault="00701682" w:rsidP="008341ED">
      <w:pPr>
        <w:pStyle w:val="Akapitzlist"/>
        <w:numPr>
          <w:ilvl w:val="0"/>
          <w:numId w:val="31"/>
        </w:numPr>
        <w:tabs>
          <w:tab w:val="left" w:pos="284"/>
        </w:tabs>
        <w:spacing w:after="0" w:line="288" w:lineRule="auto"/>
        <w:ind w:left="720" w:hanging="357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 xml:space="preserve">żądania oświadczeń i dokumentów w zakresie potwierdzenia spełniania </w:t>
      </w:r>
      <w:r>
        <w:rPr>
          <w:rFonts w:ascii="Arial" w:hAnsi="Arial" w:cs="Arial"/>
        </w:rPr>
        <w:t>ww. wymogów i </w:t>
      </w:r>
      <w:r w:rsidRPr="000F7437">
        <w:rPr>
          <w:rFonts w:ascii="Arial" w:hAnsi="Arial" w:cs="Arial"/>
        </w:rPr>
        <w:t>dokonywania ich oceny,</w:t>
      </w:r>
    </w:p>
    <w:p w:rsidR="00701682" w:rsidRPr="000F7437" w:rsidRDefault="00701682" w:rsidP="008341ED">
      <w:pPr>
        <w:pStyle w:val="Akapitzlist"/>
        <w:numPr>
          <w:ilvl w:val="0"/>
          <w:numId w:val="31"/>
        </w:numPr>
        <w:tabs>
          <w:tab w:val="left" w:pos="284"/>
        </w:tabs>
        <w:spacing w:after="0" w:line="288" w:lineRule="auto"/>
        <w:ind w:left="720" w:hanging="357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>żądania wyjaśnień w przypadku wątpliwości w zakresie potwierdzenia spełniania ww. wymogów,</w:t>
      </w:r>
    </w:p>
    <w:p w:rsidR="00701682" w:rsidRPr="000F7437" w:rsidRDefault="00701682" w:rsidP="008341ED">
      <w:pPr>
        <w:pStyle w:val="Akapitzlist"/>
        <w:numPr>
          <w:ilvl w:val="0"/>
          <w:numId w:val="31"/>
        </w:numPr>
        <w:tabs>
          <w:tab w:val="left" w:pos="284"/>
        </w:tabs>
        <w:spacing w:after="0" w:line="288" w:lineRule="auto"/>
        <w:ind w:left="720" w:hanging="357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>przeprowadzania kontroli na miejscu wykonywania świadczenia,</w:t>
      </w:r>
    </w:p>
    <w:p w:rsidR="00701682" w:rsidRPr="000F7437" w:rsidRDefault="00701682" w:rsidP="008341ED">
      <w:pPr>
        <w:pStyle w:val="Akapitzlist"/>
        <w:numPr>
          <w:ilvl w:val="0"/>
          <w:numId w:val="37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 xml:space="preserve">W trakcie realizacji zamówienia na każde wezwanie Zamawiającego w wyznaczonym w tym wezwaniu terminie, Wykonawca zobowiązany będzie przedłożyć Zamawiającemu wskazane poniżej dowody, w celu potwierdzenia spełnienia wymogu zatrudnienia na podstawie umowy o pracę przez Wykonawcę lub Podwykonawcę osób </w:t>
      </w:r>
      <w:r>
        <w:rPr>
          <w:rFonts w:ascii="Arial" w:hAnsi="Arial" w:cs="Arial"/>
        </w:rPr>
        <w:t>wykonujących, wskazane w ust. 4</w:t>
      </w:r>
      <w:r w:rsidRPr="000F7437">
        <w:rPr>
          <w:rFonts w:ascii="Arial" w:hAnsi="Arial" w:cs="Arial"/>
        </w:rPr>
        <w:t xml:space="preserve"> prace </w:t>
      </w:r>
      <w:r>
        <w:rPr>
          <w:rFonts w:ascii="Arial" w:hAnsi="Arial" w:cs="Arial"/>
        </w:rPr>
        <w:t>w </w:t>
      </w:r>
      <w:r w:rsidRPr="000F7437">
        <w:rPr>
          <w:rFonts w:ascii="Arial" w:hAnsi="Arial" w:cs="Arial"/>
        </w:rPr>
        <w:t xml:space="preserve">trakcie realizacji zamówienia: </w:t>
      </w:r>
    </w:p>
    <w:p w:rsidR="00701682" w:rsidRPr="000F7437" w:rsidRDefault="00701682" w:rsidP="008341ED">
      <w:pPr>
        <w:pStyle w:val="Akapitzlist"/>
        <w:numPr>
          <w:ilvl w:val="3"/>
          <w:numId w:val="37"/>
        </w:numPr>
        <w:tabs>
          <w:tab w:val="clear" w:pos="1800"/>
          <w:tab w:val="left" w:pos="284"/>
          <w:tab w:val="num" w:pos="720"/>
        </w:tabs>
        <w:spacing w:after="0" w:line="288" w:lineRule="auto"/>
        <w:ind w:left="720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>oświadczenie Wykonawcy lub Podwykonawcy o zatrudnieniu na podstawie umowy o pracę osób wykonujących</w:t>
      </w:r>
      <w:r>
        <w:rPr>
          <w:rFonts w:ascii="Arial" w:hAnsi="Arial" w:cs="Arial"/>
        </w:rPr>
        <w:t xml:space="preserve"> czynności, wymienione w ust. 4</w:t>
      </w:r>
      <w:r w:rsidRPr="000F7437">
        <w:rPr>
          <w:rFonts w:ascii="Arial" w:hAnsi="Arial" w:cs="Arial"/>
        </w:rPr>
        <w:t>.</w:t>
      </w:r>
    </w:p>
    <w:p w:rsidR="00701682" w:rsidRPr="000F7437" w:rsidRDefault="00701682" w:rsidP="008341ED">
      <w:pPr>
        <w:pStyle w:val="Akapitzlist"/>
        <w:numPr>
          <w:ilvl w:val="0"/>
          <w:numId w:val="37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 xml:space="preserve">Z tytułu niespełnienia przez Wykonawcę lub Podwykonawcę wymogu zatrudnienia </w:t>
      </w:r>
      <w:r w:rsidRPr="000F7437">
        <w:rPr>
          <w:rFonts w:ascii="Arial" w:hAnsi="Arial" w:cs="Arial"/>
        </w:rPr>
        <w:br/>
        <w:t>na podstawie umowy o pracę osób wykonujących wskazane w ust.</w:t>
      </w:r>
      <w:r>
        <w:rPr>
          <w:rFonts w:ascii="Arial" w:hAnsi="Arial" w:cs="Arial"/>
        </w:rPr>
        <w:t xml:space="preserve"> 4</w:t>
      </w:r>
      <w:r w:rsidRPr="000F7437">
        <w:rPr>
          <w:rFonts w:ascii="Arial" w:hAnsi="Arial" w:cs="Arial"/>
        </w:rPr>
        <w:t xml:space="preserve"> prace Zamawiający przewiduje sankcję w postaci obowiązku zapłaty przez Wykonaw</w:t>
      </w:r>
      <w:r>
        <w:rPr>
          <w:rFonts w:ascii="Arial" w:hAnsi="Arial" w:cs="Arial"/>
        </w:rPr>
        <w:t>cę kary umownej określonej w § 8</w:t>
      </w:r>
      <w:r w:rsidRPr="000F7437">
        <w:rPr>
          <w:rFonts w:ascii="Arial" w:hAnsi="Arial" w:cs="Arial"/>
        </w:rPr>
        <w:t xml:space="preserve"> ust. 2</w:t>
      </w:r>
      <w:r>
        <w:rPr>
          <w:rFonts w:ascii="Arial" w:hAnsi="Arial" w:cs="Arial"/>
        </w:rPr>
        <w:t xml:space="preserve"> pkt 10)</w:t>
      </w:r>
      <w:r w:rsidRPr="000F7437">
        <w:rPr>
          <w:rFonts w:ascii="Arial" w:hAnsi="Arial" w:cs="Arial"/>
        </w:rPr>
        <w:t xml:space="preserve"> umowy. </w:t>
      </w:r>
    </w:p>
    <w:p w:rsidR="00701682" w:rsidRPr="000F7437" w:rsidRDefault="00701682" w:rsidP="008341ED">
      <w:pPr>
        <w:pStyle w:val="Akapitzlist"/>
        <w:numPr>
          <w:ilvl w:val="0"/>
          <w:numId w:val="37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0F7437">
        <w:rPr>
          <w:rFonts w:ascii="Arial" w:hAnsi="Arial" w:cs="Aria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701682" w:rsidRPr="00F52E86" w:rsidRDefault="00701682" w:rsidP="008341ED">
      <w:pPr>
        <w:pStyle w:val="BodyText"/>
        <w:spacing w:line="288" w:lineRule="auto"/>
        <w:jc w:val="both"/>
        <w:rPr>
          <w:rFonts w:ascii="Arial" w:hAnsi="Arial" w:cs="Arial"/>
          <w:sz w:val="16"/>
          <w:szCs w:val="16"/>
        </w:rPr>
      </w:pPr>
    </w:p>
    <w:p w:rsidR="00701682" w:rsidRPr="00004DD6" w:rsidRDefault="00701682" w:rsidP="008341ED">
      <w:pPr>
        <w:pStyle w:val="BodyText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04DD6">
        <w:rPr>
          <w:rFonts w:ascii="Arial" w:hAnsi="Arial" w:cs="Arial"/>
          <w:sz w:val="22"/>
          <w:szCs w:val="22"/>
        </w:rPr>
        <w:t xml:space="preserve">W przypadku zadeklarowania przez Wykonawcę w ofercie zatrudnienia osób bezrobotnych do realizacji zamówienia, do niniejszego paragrafu będą miały zastosowanie następujące zapisy: </w:t>
      </w:r>
    </w:p>
    <w:p w:rsidR="00701682" w:rsidRPr="00F52E86" w:rsidRDefault="00701682" w:rsidP="008341ED">
      <w:pPr>
        <w:pStyle w:val="BodyText"/>
        <w:spacing w:line="288" w:lineRule="auto"/>
        <w:jc w:val="both"/>
        <w:rPr>
          <w:rFonts w:ascii="Arial" w:hAnsi="Arial" w:cs="Arial"/>
          <w:sz w:val="8"/>
          <w:szCs w:val="8"/>
        </w:rPr>
      </w:pPr>
    </w:p>
    <w:p w:rsidR="00701682" w:rsidRDefault="00701682" w:rsidP="008341ED">
      <w:pPr>
        <w:numPr>
          <w:ilvl w:val="0"/>
          <w:numId w:val="37"/>
        </w:numPr>
        <w:tabs>
          <w:tab w:val="left" w:pos="426"/>
        </w:tabs>
        <w:autoSpaceDE w:val="0"/>
        <w:spacing w:after="0" w:line="288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będzie zatrudniał ….. osób bezrobotnych wykonujących czynności związane z realizacją niniejszej umowy, co oznacza osobę/y spełniającą/e przesłanki art. 2 ust. 1 pkt 2 ustawy z dnia 20 kwietnia 2004 r. o promocji zatrudnienia i instytucjach rynku pracy </w:t>
      </w:r>
      <w:r>
        <w:rPr>
          <w:rFonts w:ascii="Arial" w:hAnsi="Arial" w:cs="Arial"/>
        </w:rPr>
        <w:br/>
        <w:t>(Dz. U. z 2017 poz. 1065 ze zm.). w terminie 14 dni od daty zawarcia Umowy. Zatrudnienie powinno obejmować czas realizacji zamówienia.</w:t>
      </w:r>
    </w:p>
    <w:p w:rsidR="00701682" w:rsidRDefault="00701682" w:rsidP="008341ED">
      <w:pPr>
        <w:numPr>
          <w:ilvl w:val="0"/>
          <w:numId w:val="37"/>
        </w:numPr>
        <w:tabs>
          <w:tab w:val="left" w:pos="426"/>
        </w:tabs>
        <w:autoSpaceDE w:val="0"/>
        <w:spacing w:after="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rozwiązania stosunku pracy przez osobę bezrobotną lub przez pracodawcę przed zakończeniem okresu realizacji zamówienia, Wykonawca będzie zobowiązany do zatrudnienia, w ciągu 14 dni licząc od dnia rozwiązania stosunku pracy, na to miejsce innej osoby bezrobotnej. </w:t>
      </w:r>
    </w:p>
    <w:p w:rsidR="00701682" w:rsidRDefault="00701682" w:rsidP="008341ED">
      <w:pPr>
        <w:numPr>
          <w:ilvl w:val="0"/>
          <w:numId w:val="37"/>
        </w:numPr>
        <w:tabs>
          <w:tab w:val="left" w:pos="426"/>
        </w:tabs>
        <w:autoSpaceDE w:val="0"/>
        <w:spacing w:after="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 na każdym etapie realizacji zamówienia zwrócić się do Wykonawcy o przedstawienie dokumentacji zatrudnienia osoby/ób bezrobotnej/ych. (tj. zgłoszenia oferty pracy przedstawionej urzędowi pracy, odpisu skierowania bezrobotnego przez urząd pracy do pracodawcy oraz dokumentu potwierdzającego zatrudnienie osoby bezrobotnej), a Wykonawca ma obowiązek przedstawić ją niezwłocznie Zamawiającemu.</w:t>
      </w:r>
    </w:p>
    <w:p w:rsidR="00701682" w:rsidRDefault="00701682" w:rsidP="00F52E86">
      <w:pPr>
        <w:numPr>
          <w:ilvl w:val="0"/>
          <w:numId w:val="37"/>
        </w:numPr>
        <w:tabs>
          <w:tab w:val="left" w:pos="426"/>
        </w:tabs>
        <w:autoSpaceDE w:val="0"/>
        <w:spacing w:after="0" w:line="264" w:lineRule="auto"/>
        <w:ind w:left="425" w:hanging="425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>Strony ustalają, że w przypadku wystąpienia niezgodności w zakresie liczby zatrudnionych osób, o których mowa w ust. 9, Zamawiający będzie miał prawo do naliczenia kary umownej o której mowa w § 8 ust. 11, chyba, że Wykonawca wykaże, iż przedstawił zgłoszenie oferty pracy urzędowi pracy a niezatrudnienie osoby bezrobotnej nastąpiło z przyczyn nieleżących po jego stronie.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TERMIN REALIZACJI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 w:rsidRPr="00537C1F">
        <w:rPr>
          <w:rFonts w:ascii="Arial" w:hAnsi="Arial" w:cs="Arial"/>
          <w:lang w:eastAsia="pl-PL"/>
        </w:rPr>
        <w:t xml:space="preserve"> 3</w:t>
      </w:r>
    </w:p>
    <w:p w:rsidR="00701682" w:rsidRPr="00537C1F" w:rsidRDefault="00701682" w:rsidP="008341ED">
      <w:pPr>
        <w:pStyle w:val="BodyText"/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line="288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537C1F">
        <w:rPr>
          <w:rFonts w:ascii="Arial" w:hAnsi="Arial" w:cs="Arial"/>
          <w:sz w:val="22"/>
          <w:szCs w:val="22"/>
        </w:rPr>
        <w:t>Terminy wykonania umowy Strony ustalają:</w:t>
      </w:r>
    </w:p>
    <w:p w:rsidR="00701682" w:rsidRPr="00537C1F" w:rsidRDefault="00701682" w:rsidP="008341ED">
      <w:pPr>
        <w:numPr>
          <w:ilvl w:val="3"/>
          <w:numId w:val="37"/>
        </w:numPr>
        <w:tabs>
          <w:tab w:val="clear" w:pos="1800"/>
          <w:tab w:val="left" w:pos="360"/>
          <w:tab w:val="num" w:pos="720"/>
        </w:tabs>
        <w:spacing w:after="0" w:line="288" w:lineRule="auto"/>
        <w:ind w:left="72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termin rozpoczęcia robót – </w:t>
      </w:r>
      <w:r w:rsidRPr="00537C1F">
        <w:rPr>
          <w:rFonts w:ascii="Arial" w:hAnsi="Arial" w:cs="Arial"/>
          <w:bCs/>
        </w:rPr>
        <w:t xml:space="preserve">dzień protokolarnego przekazania terenu budowy - </w:t>
      </w:r>
      <w:r w:rsidRPr="00537C1F">
        <w:rPr>
          <w:rFonts w:ascii="Arial" w:hAnsi="Arial" w:cs="Arial"/>
        </w:rPr>
        <w:t>zamawiający przekaże wykonawcy teren budowy w ciągu 2 dni roboczych od dnia podpisania umowy,</w:t>
      </w:r>
    </w:p>
    <w:p w:rsidR="00701682" w:rsidRDefault="00701682" w:rsidP="008341ED">
      <w:pPr>
        <w:numPr>
          <w:ilvl w:val="3"/>
          <w:numId w:val="37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 w:line="288" w:lineRule="auto"/>
        <w:ind w:left="72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termin zakończenia robót – do </w:t>
      </w:r>
      <w:r>
        <w:rPr>
          <w:rFonts w:ascii="Arial" w:hAnsi="Arial" w:cs="Arial"/>
        </w:rPr>
        <w:t>….</w:t>
      </w:r>
      <w:r w:rsidRPr="00537C1F">
        <w:rPr>
          <w:rFonts w:ascii="Arial" w:hAnsi="Arial" w:cs="Arial"/>
        </w:rPr>
        <w:t xml:space="preserve"> tygodni od daty zawarcia umowy</w:t>
      </w:r>
      <w:r>
        <w:rPr>
          <w:rFonts w:ascii="Arial" w:hAnsi="Arial" w:cs="Arial"/>
        </w:rPr>
        <w:t xml:space="preserve"> (zgodnie z ofertą).</w:t>
      </w:r>
    </w:p>
    <w:p w:rsidR="00701682" w:rsidRPr="00537C1F" w:rsidRDefault="00701682" w:rsidP="008341ED">
      <w:pPr>
        <w:pStyle w:val="BodyText"/>
        <w:numPr>
          <w:ilvl w:val="0"/>
          <w:numId w:val="23"/>
        </w:numPr>
        <w:tabs>
          <w:tab w:val="left" w:pos="36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37C1F">
        <w:rPr>
          <w:rFonts w:ascii="Arial" w:hAnsi="Arial" w:cs="Arial"/>
          <w:bCs/>
          <w:sz w:val="22"/>
          <w:szCs w:val="22"/>
        </w:rPr>
        <w:t xml:space="preserve">Za </w:t>
      </w:r>
      <w:r w:rsidRPr="00537C1F">
        <w:rPr>
          <w:rFonts w:ascii="Arial" w:hAnsi="Arial" w:cs="Arial"/>
          <w:sz w:val="22"/>
          <w:szCs w:val="22"/>
        </w:rPr>
        <w:t xml:space="preserve">wykonanie umowy </w:t>
      </w:r>
      <w:r w:rsidRPr="00537C1F">
        <w:rPr>
          <w:rFonts w:ascii="Arial" w:hAnsi="Arial" w:cs="Arial"/>
          <w:bCs/>
          <w:sz w:val="22"/>
          <w:szCs w:val="22"/>
        </w:rPr>
        <w:t>uznaje się zakończenie wszystkich robót budowlanych określonych w umowie, wykonanie przez wykonawcę wszelkich wymaganych poprawek, uporządkowanie terenu budowy i podpisanie przez obie strony protokołu odbioru, o którym mowa w § 4 umowy.</w:t>
      </w:r>
    </w:p>
    <w:p w:rsidR="00701682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ODBIORY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 w:rsidRPr="00537C1F">
        <w:rPr>
          <w:rFonts w:ascii="Arial" w:hAnsi="Arial" w:cs="Arial"/>
          <w:lang w:eastAsia="pl-PL"/>
        </w:rPr>
        <w:t xml:space="preserve"> 4</w:t>
      </w:r>
    </w:p>
    <w:p w:rsidR="00701682" w:rsidRPr="00537C1F" w:rsidRDefault="00701682" w:rsidP="008341ED">
      <w:pPr>
        <w:pStyle w:val="ListParagraph"/>
        <w:numPr>
          <w:ilvl w:val="0"/>
          <w:numId w:val="15"/>
        </w:numPr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Strony ustalają, że przedmiotem odbioru jest wykonanie zleconego przedmiotu </w:t>
      </w:r>
      <w:r>
        <w:rPr>
          <w:rFonts w:ascii="Arial" w:hAnsi="Arial" w:cs="Arial"/>
        </w:rPr>
        <w:t>umowy</w:t>
      </w:r>
      <w:r w:rsidRPr="00537C1F">
        <w:rPr>
          <w:rFonts w:ascii="Arial" w:hAnsi="Arial" w:cs="Arial"/>
        </w:rPr>
        <w:t>, objętego niniejszą umową.</w:t>
      </w:r>
    </w:p>
    <w:p w:rsidR="00701682" w:rsidRPr="00537C1F" w:rsidRDefault="00701682" w:rsidP="008341E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Rozpoczęcie czynności odbiorowych nastąpi w terminie do 7 dni licząc od daty pisemnego zgłoszenia przez wykonawcę gotowości odbioru.</w:t>
      </w:r>
    </w:p>
    <w:p w:rsidR="00701682" w:rsidRPr="00537C1F" w:rsidRDefault="00701682" w:rsidP="008341E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Z czynności odbioru zostanie sporządzony protokół, który zawierać będzie wszystkie ustalenia, </w:t>
      </w:r>
      <w:r>
        <w:rPr>
          <w:rFonts w:ascii="Arial" w:hAnsi="Arial" w:cs="Arial"/>
        </w:rPr>
        <w:t>zastrzeżenia</w:t>
      </w:r>
      <w:r w:rsidRPr="00537C1F">
        <w:rPr>
          <w:rFonts w:ascii="Arial" w:hAnsi="Arial" w:cs="Arial"/>
        </w:rPr>
        <w:t xml:space="preserve"> poczynione w trakcie odbioru oraz:</w:t>
      </w:r>
    </w:p>
    <w:p w:rsidR="00701682" w:rsidRPr="00E44238" w:rsidRDefault="00701682" w:rsidP="008341E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E44238">
        <w:rPr>
          <w:rFonts w:ascii="Arial" w:hAnsi="Arial" w:cs="Arial"/>
        </w:rPr>
        <w:t>certyfikaty, atesty, świadectwa na materiały wbudowane w trakcie wykonywania przedmiotu umowy oraz na zainstalowany sprzęt i wyposażenie, instrukcji obsługi i konserwacji,</w:t>
      </w:r>
    </w:p>
    <w:p w:rsidR="00701682" w:rsidRDefault="00701682" w:rsidP="008341E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kartę gwarancyjną według wzoru stano</w:t>
      </w:r>
      <w:r>
        <w:rPr>
          <w:rFonts w:ascii="Arial" w:hAnsi="Arial" w:cs="Arial"/>
        </w:rPr>
        <w:t xml:space="preserve">wiącego Załącznik nr 1 do umowy, </w:t>
      </w:r>
    </w:p>
    <w:p w:rsidR="00701682" w:rsidRPr="00537C1F" w:rsidRDefault="00701682" w:rsidP="008341E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utylizacji.</w:t>
      </w:r>
    </w:p>
    <w:p w:rsidR="00701682" w:rsidRPr="00537C1F" w:rsidRDefault="00701682" w:rsidP="008341ED">
      <w:pPr>
        <w:numPr>
          <w:ilvl w:val="0"/>
          <w:numId w:val="25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bCs/>
        </w:rPr>
      </w:pPr>
      <w:r w:rsidRPr="00537C1F">
        <w:rPr>
          <w:rFonts w:ascii="Arial" w:hAnsi="Arial" w:cs="Arial"/>
          <w:bCs/>
        </w:rPr>
        <w:t>Wykonawca do chwili podpisania protokołu końcowego odbioru robót ponosi odpowiedzialność za wszelkie szkody powstałe na terenie budowy.</w:t>
      </w:r>
    </w:p>
    <w:p w:rsidR="00701682" w:rsidRPr="00537C1F" w:rsidRDefault="00701682" w:rsidP="008341ED">
      <w:pPr>
        <w:pStyle w:val="ListParagraph"/>
        <w:numPr>
          <w:ilvl w:val="0"/>
          <w:numId w:val="2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Jeżeli w toku czynności odbiorowych zostaną stwierdzone wady:</w:t>
      </w:r>
    </w:p>
    <w:p w:rsidR="00701682" w:rsidRPr="00537C1F" w:rsidRDefault="00701682" w:rsidP="008341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709" w:hanging="425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nadające się do usunięcia, to zamawiający może żądać usunięcia wad wyznaczając odpowiedni termin; fakt usunięcia wad zostanie stwierdzony protokolarnie. Terminem odbioru w takich sytuacjach będzie termin usunięcia wad.</w:t>
      </w:r>
    </w:p>
    <w:p w:rsidR="00701682" w:rsidRPr="00537C1F" w:rsidRDefault="00701682" w:rsidP="008341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88" w:lineRule="auto"/>
        <w:ind w:left="709" w:hanging="425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nienadające się do usunięcia, to zamawiający może:</w:t>
      </w:r>
    </w:p>
    <w:p w:rsidR="00701682" w:rsidRPr="00537C1F" w:rsidRDefault="00701682" w:rsidP="008341ED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zażądać wykonania przedmiotu umowy po raz drugi wyznaczając ostateczny termin ich realizacji, zachowując prawo do naliczenia wykonawcy zastrzeżonych kar umownych i odszkodowań na zasadach określonych w § </w:t>
      </w:r>
      <w:r>
        <w:rPr>
          <w:rFonts w:ascii="Arial" w:hAnsi="Arial" w:cs="Arial"/>
        </w:rPr>
        <w:t>8</w:t>
      </w:r>
      <w:r w:rsidRPr="00537C1F">
        <w:rPr>
          <w:rFonts w:ascii="Arial" w:hAnsi="Arial" w:cs="Arial"/>
        </w:rPr>
        <w:t>, niniejszej umowy oraz naprawienia szkody wynikłej z opóźnienia,</w:t>
      </w:r>
    </w:p>
    <w:p w:rsidR="00701682" w:rsidRPr="00537C1F" w:rsidRDefault="00701682" w:rsidP="008341ED">
      <w:pPr>
        <w:pStyle w:val="ListParagraph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 przypadku niewykonania w ustalonym terminie przedmiotu umowy po raz drugi zamawiający odstąpi od umowy z winy wykonawcy w całości.</w:t>
      </w:r>
    </w:p>
    <w:p w:rsidR="00701682" w:rsidRPr="00537C1F" w:rsidRDefault="00701682" w:rsidP="008341ED">
      <w:pPr>
        <w:pStyle w:val="ListParagraph"/>
        <w:numPr>
          <w:ilvl w:val="0"/>
          <w:numId w:val="18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Wykonawca nie może odmówić usunięcia wad, bez względu na wysokość kosztów z tym związanych.</w:t>
      </w:r>
    </w:p>
    <w:p w:rsidR="00701682" w:rsidRPr="00537C1F" w:rsidRDefault="00701682" w:rsidP="008341ED">
      <w:pPr>
        <w:pStyle w:val="ListParagraph"/>
        <w:numPr>
          <w:ilvl w:val="0"/>
          <w:numId w:val="18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Wykonawca jest zobowiązany do pisemnego zawiadomienia zamawiającego o usunięciu wad.</w:t>
      </w:r>
    </w:p>
    <w:p w:rsidR="00701682" w:rsidRPr="00537C1F" w:rsidRDefault="00701682" w:rsidP="008341ED">
      <w:pPr>
        <w:pStyle w:val="ListParagraph"/>
        <w:numPr>
          <w:ilvl w:val="0"/>
          <w:numId w:val="18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 przypadku nieusunięcia przez wykonawcę wszystkich wad, w terminach wynikających z karty gwarancyjnej, zamawiający, niezależnie od innych środków przewidzianych w umowie, ma prawo zlecić osobom trzecim usunięcie wad oraz wykon</w:t>
      </w:r>
      <w:r>
        <w:rPr>
          <w:rFonts w:ascii="Arial" w:hAnsi="Arial" w:cs="Arial"/>
        </w:rPr>
        <w:t>anie niezrealizowanych robót na </w:t>
      </w:r>
      <w:r w:rsidRPr="00537C1F">
        <w:rPr>
          <w:rFonts w:ascii="Arial" w:hAnsi="Arial" w:cs="Arial"/>
        </w:rPr>
        <w:t>koszt wykonawcy.</w:t>
      </w:r>
    </w:p>
    <w:p w:rsidR="00701682" w:rsidRPr="00E44238" w:rsidRDefault="00701682" w:rsidP="008341ED">
      <w:pPr>
        <w:pStyle w:val="ListParagraph"/>
        <w:numPr>
          <w:ilvl w:val="0"/>
          <w:numId w:val="18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E44238">
        <w:rPr>
          <w:rFonts w:ascii="Arial" w:hAnsi="Arial" w:cs="Arial"/>
        </w:rPr>
        <w:t xml:space="preserve">Protokół odbioru stanowi podstawę do wystawienia przez wykonawcę faktury, a data </w:t>
      </w:r>
      <w:r w:rsidRPr="00E44238">
        <w:rPr>
          <w:rFonts w:ascii="Arial" w:hAnsi="Arial" w:cs="Arial"/>
          <w:bCs/>
        </w:rPr>
        <w:t>podpisania</w:t>
      </w:r>
      <w:r w:rsidRPr="00E44238">
        <w:rPr>
          <w:rFonts w:ascii="Arial" w:hAnsi="Arial" w:cs="Arial"/>
        </w:rPr>
        <w:t xml:space="preserve"> protokołu rozpoczyna bieg gwarancji.</w:t>
      </w:r>
    </w:p>
    <w:p w:rsidR="00701682" w:rsidRPr="00E44238" w:rsidRDefault="00701682" w:rsidP="008341ED">
      <w:pPr>
        <w:pStyle w:val="ListParagraph"/>
        <w:numPr>
          <w:ilvl w:val="0"/>
          <w:numId w:val="18"/>
        </w:numPr>
        <w:tabs>
          <w:tab w:val="clear" w:pos="0"/>
          <w:tab w:val="num" w:pos="360"/>
        </w:tabs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E44238">
        <w:rPr>
          <w:rFonts w:ascii="Arial" w:hAnsi="Arial" w:cs="Arial"/>
        </w:rPr>
        <w:t>Dokonanie przez Zamawiającego odbioru końcowego</w:t>
      </w:r>
      <w:r>
        <w:rPr>
          <w:rFonts w:ascii="Arial" w:hAnsi="Arial" w:cs="Arial"/>
        </w:rPr>
        <w:t xml:space="preserve"> Przedmiotu umowy nie wpływa na </w:t>
      </w:r>
      <w:r w:rsidRPr="00E44238">
        <w:rPr>
          <w:rFonts w:ascii="Arial" w:hAnsi="Arial" w:cs="Arial"/>
        </w:rPr>
        <w:t>ewentualne roszczenia Zamawiającego z tytułu rękojmi, gwarancji i roszczeń odszkodowawczych</w:t>
      </w:r>
    </w:p>
    <w:p w:rsidR="00701682" w:rsidRDefault="00701682" w:rsidP="008341ED">
      <w:pPr>
        <w:tabs>
          <w:tab w:val="left" w:pos="5865"/>
        </w:tabs>
        <w:spacing w:after="0" w:line="288" w:lineRule="auto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WYNAGRODZENIE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5</w:t>
      </w:r>
    </w:p>
    <w:p w:rsidR="00701682" w:rsidRDefault="00701682" w:rsidP="008341ED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wykonanie Przedmiotu umowy, określonego w § 1 niniejszej umowy, zamawiający zapłaci wykonawcy wynagrodzenie ryczałtowe w wysokości …............................... zł brutto, słownie: ....................................................................... złotych, w tym podatek VAT w wysokości ..........%. Wartość robót bez podatku VAT (netto) wynosi: ……......................... zł, słownie: ....................................................................... złotych.</w:t>
      </w:r>
    </w:p>
    <w:p w:rsidR="00701682" w:rsidRPr="00537C1F" w:rsidRDefault="00701682" w:rsidP="008341ED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Wynagrodzenie, o którym mowa w ust. 1 jest maksymaln</w:t>
      </w:r>
      <w:r>
        <w:rPr>
          <w:rFonts w:ascii="Arial" w:hAnsi="Arial" w:cs="Arial"/>
        </w:rPr>
        <w:t>ym wynagrodzeniem za wykonanie P</w:t>
      </w:r>
      <w:r w:rsidRPr="00537C1F">
        <w:rPr>
          <w:rFonts w:ascii="Arial" w:hAnsi="Arial" w:cs="Arial"/>
        </w:rPr>
        <w:t>rzedmiotu umowy i obejmuje wszystkie koszty związane z jej realizacją, w tym ryzyko wykonawcy z tytułu oszacowania wszelkich kosztów związa</w:t>
      </w:r>
      <w:r>
        <w:rPr>
          <w:rFonts w:ascii="Arial" w:hAnsi="Arial" w:cs="Arial"/>
        </w:rPr>
        <w:t>nych z wykonaniem zamówienia, a </w:t>
      </w:r>
      <w:r w:rsidRPr="00537C1F">
        <w:rPr>
          <w:rFonts w:ascii="Arial" w:hAnsi="Arial" w:cs="Arial"/>
        </w:rPr>
        <w:t xml:space="preserve">także oddziaływania innych czynników mających lub mogących mieć wpływ na koszty. Wykonawcy nie przysługuje wynagrodzenie za prace wykonane, a nieujęte w kosztorysie ofertowym. Niedoszacowanie, pominięcie oraz brak rozpoznania zakresu przedmiotu umowy nie może być podstawą żądania zmiany wynagrodzenia określonego w ust. 1 niniejszego paragrafu, poza okolicznościami przedstawionymi w ust. </w:t>
      </w:r>
      <w:r>
        <w:rPr>
          <w:rFonts w:ascii="Arial" w:hAnsi="Arial" w:cs="Arial"/>
        </w:rPr>
        <w:t>3</w:t>
      </w:r>
      <w:r w:rsidRPr="00537C1F">
        <w:rPr>
          <w:rFonts w:ascii="Arial" w:hAnsi="Arial" w:cs="Arial"/>
        </w:rPr>
        <w:t xml:space="preserve"> niniejszego paragrafu.</w:t>
      </w:r>
    </w:p>
    <w:p w:rsidR="00701682" w:rsidRPr="00537C1F" w:rsidRDefault="00701682" w:rsidP="008341ED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Wynagrodzenie określone w ust. 1 zostanie zmienione w przypadku urzędowych zmian w obowiązujących przepisach podatkowych, w tym zmiany podatku VAT.</w:t>
      </w:r>
    </w:p>
    <w:p w:rsidR="00701682" w:rsidRPr="00537C1F" w:rsidRDefault="00701682" w:rsidP="008341ED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hAnsi="Arial" w:cs="Arial"/>
        </w:rPr>
      </w:pPr>
      <w:r w:rsidRPr="00537C1F">
        <w:rPr>
          <w:rFonts w:ascii="Arial" w:hAnsi="Arial" w:cs="Arial"/>
          <w:color w:val="000000"/>
        </w:rPr>
        <w:t>Ceny nie podlegają waloryzacji w trakcie obowiązywania niniejszej umowy.</w:t>
      </w:r>
    </w:p>
    <w:p w:rsidR="00701682" w:rsidRPr="00F52E86" w:rsidRDefault="00701682" w:rsidP="008341ED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WARUNKI PŁATNOŚCI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6</w:t>
      </w:r>
    </w:p>
    <w:p w:rsidR="00701682" w:rsidRDefault="00701682" w:rsidP="008341ED">
      <w:pPr>
        <w:numPr>
          <w:ilvl w:val="6"/>
          <w:numId w:val="40"/>
        </w:numPr>
        <w:tabs>
          <w:tab w:val="left" w:pos="360"/>
        </w:tabs>
        <w:suppressAutoHyphens/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Warunkiem wystawienia faktury jest podpisanie protokołu odbioru robót przez zamawiającego.</w:t>
      </w:r>
    </w:p>
    <w:p w:rsidR="00701682" w:rsidRPr="000F7437" w:rsidRDefault="00701682" w:rsidP="008341ED">
      <w:pPr>
        <w:numPr>
          <w:ilvl w:val="6"/>
          <w:numId w:val="10"/>
        </w:numPr>
        <w:tabs>
          <w:tab w:val="clear" w:pos="28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Należność z tytułu faktury będzie płatna przez zamawiającego przelewem na konto wykonawcy  lub podwykonawcy</w:t>
      </w:r>
      <w:r w:rsidRPr="000F7437">
        <w:rPr>
          <w:rFonts w:ascii="Arial" w:hAnsi="Arial" w:cs="Arial"/>
        </w:rPr>
        <w:t>.</w:t>
      </w:r>
    </w:p>
    <w:p w:rsidR="00701682" w:rsidRPr="000F7437" w:rsidRDefault="00701682" w:rsidP="008341ED">
      <w:pPr>
        <w:pStyle w:val="ListParagraph"/>
        <w:numPr>
          <w:ilvl w:val="6"/>
          <w:numId w:val="20"/>
        </w:numPr>
        <w:tabs>
          <w:tab w:val="clear" w:pos="28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0F7437">
        <w:rPr>
          <w:rFonts w:ascii="Arial" w:hAnsi="Arial" w:cs="Arial"/>
          <w:lang w:eastAsia="pl-PL"/>
        </w:rPr>
        <w:t>Należność płatna przelewem, w terminie 30-dni od daty otrzymania faktury, z konta zamawiającego, na konto wykonawcy podane na wystawionej przez niego fakturze.</w:t>
      </w:r>
    </w:p>
    <w:p w:rsidR="00701682" w:rsidRPr="000F7437" w:rsidRDefault="00701682" w:rsidP="008341ED">
      <w:pPr>
        <w:pStyle w:val="ListParagraph"/>
        <w:numPr>
          <w:ilvl w:val="6"/>
          <w:numId w:val="20"/>
        </w:numPr>
        <w:tabs>
          <w:tab w:val="clear" w:pos="28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0F7437">
        <w:rPr>
          <w:rFonts w:ascii="Arial" w:hAnsi="Arial" w:cs="Arial"/>
          <w:lang w:eastAsia="pl-PL"/>
        </w:rPr>
        <w:t>Za datę zapłaty faktury uważać się będzie datę obciążenia rachunku bankowego zamawiającego.</w:t>
      </w:r>
    </w:p>
    <w:p w:rsidR="00701682" w:rsidRPr="000F7437" w:rsidRDefault="00701682" w:rsidP="008341ED">
      <w:pPr>
        <w:pStyle w:val="ListParagraph"/>
        <w:numPr>
          <w:ilvl w:val="6"/>
          <w:numId w:val="20"/>
        </w:numPr>
        <w:tabs>
          <w:tab w:val="clear" w:pos="28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0F7437">
        <w:rPr>
          <w:rFonts w:ascii="Arial" w:hAnsi="Arial" w:cs="Arial"/>
          <w:lang w:eastAsia="pl-PL"/>
        </w:rPr>
        <w:t>Wykonawca nie może bez zgody zamawiającego przenosić wierzytelności wynikającej z niniejszej umowy na osobę trzecią.</w:t>
      </w:r>
    </w:p>
    <w:p w:rsidR="00701682" w:rsidRPr="00F52E86" w:rsidRDefault="00701682" w:rsidP="008341ED">
      <w:pPr>
        <w:spacing w:after="0" w:line="288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PODWYKONAWSTWO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7</w:t>
      </w:r>
    </w:p>
    <w:p w:rsidR="00701682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uppressAutoHyphens/>
        <w:autoSpaceDE/>
        <w:autoSpaceDN/>
        <w:adjustRightInd/>
        <w:spacing w:line="288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>Umowy Wykonawcy z podwykonawcami oraz ich zmiany powinny być zawarte w formie pisemnej, pod rygorem nieważności.</w:t>
      </w:r>
    </w:p>
    <w:p w:rsidR="00701682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uppressAutoHyphens/>
        <w:autoSpaceDE/>
        <w:autoSpaceDN/>
        <w:adjustRightInd/>
        <w:spacing w:line="288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Do zawarcia przez Wykonawcę umowy z podwykonawcami, oraz wykonania przez nich prac, wymagana jest zgoda zamawiającego. Wykonawca zamierzający zawrzeć umowę o podwykonawstwo Przedmiotu umowy lub dokonać jej zmiany, zobowiązany jest przedłożyć Zamawiającemu projekt tej umowy lub jej zmiany. Jeżeli Zamawiający, w terminie 5 dni roboczych od dnia przedstawienia mu przez wykonawcę projektu umowy z podwykonawcą, a także projektu jej zmian, wraz z częścią dokumentacji dotyczącą wykonania prac określonych w projekcie umowy lub w jej zmianach, nie zgłosi na piśmie zastrzeżeń, uważa się, że zaakceptował projekt umowy. </w:t>
      </w:r>
    </w:p>
    <w:p w:rsidR="00701682" w:rsidRPr="000F7437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pacing w:line="28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F7437">
        <w:rPr>
          <w:rFonts w:ascii="Arial" w:hAnsi="Arial" w:cs="Arial"/>
          <w:color w:val="auto"/>
          <w:sz w:val="22"/>
          <w:szCs w:val="22"/>
        </w:rPr>
        <w:t xml:space="preserve">Termin zapłaty wynagrodzenia Podwykonawcy w umowie o </w:t>
      </w:r>
      <w:r>
        <w:rPr>
          <w:rFonts w:ascii="Arial" w:hAnsi="Arial" w:cs="Arial"/>
          <w:color w:val="auto"/>
          <w:sz w:val="22"/>
          <w:szCs w:val="22"/>
        </w:rPr>
        <w:t>podwykonawstwo wynosi 14 dni od </w:t>
      </w:r>
      <w:r w:rsidRPr="000F7437">
        <w:rPr>
          <w:rFonts w:ascii="Arial" w:hAnsi="Arial" w:cs="Arial"/>
          <w:color w:val="auto"/>
          <w:sz w:val="22"/>
          <w:szCs w:val="22"/>
        </w:rPr>
        <w:t>dnia doręczenia Wykonawcy faktury VAT lub rachunku, potwierdzających wykonanie zleconej Podwykonawcy usługi lub roboty budowlanej.</w:t>
      </w:r>
    </w:p>
    <w:p w:rsidR="00701682" w:rsidRPr="000F7437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pacing w:line="28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F7437">
        <w:rPr>
          <w:rFonts w:ascii="Arial" w:hAnsi="Arial" w:cs="Arial"/>
          <w:color w:val="auto"/>
          <w:sz w:val="22"/>
          <w:szCs w:val="22"/>
        </w:rPr>
        <w:t xml:space="preserve">Zamawiający w terminie 5 dni roboczych może zgłosić pisemny sprzeciw do umowy o podwykonawstwo lub do zmiany umowy, niezgłoszenie sprzeciwu w ww. terminie, uważa się za akceptację umowy bądź jej zmiany przez Zamawiającego. </w:t>
      </w:r>
    </w:p>
    <w:p w:rsidR="00701682" w:rsidRPr="000F7437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pacing w:line="28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F7437">
        <w:rPr>
          <w:rFonts w:ascii="Arial" w:hAnsi="Arial" w:cs="Arial"/>
          <w:color w:val="auto"/>
          <w:sz w:val="22"/>
          <w:szCs w:val="22"/>
        </w:rPr>
        <w:t>Wykonawca zobowiązany jest do przedłożenia Zamawiające</w:t>
      </w:r>
      <w:r>
        <w:rPr>
          <w:rFonts w:ascii="Arial" w:hAnsi="Arial" w:cs="Arial"/>
          <w:color w:val="auto"/>
          <w:sz w:val="22"/>
          <w:szCs w:val="22"/>
        </w:rPr>
        <w:t>mu, poświadczonej za zgodność z </w:t>
      </w:r>
      <w:r w:rsidRPr="000F7437">
        <w:rPr>
          <w:rFonts w:ascii="Arial" w:hAnsi="Arial" w:cs="Arial"/>
          <w:color w:val="auto"/>
          <w:sz w:val="22"/>
          <w:szCs w:val="22"/>
        </w:rPr>
        <w:t xml:space="preserve">oryginałem kopii zawartej umowy o podwykonawstwo a także jej zmiany, której przedmiotem są dostawy lub usługi, w terminie 7 dni od jej </w:t>
      </w:r>
      <w:r>
        <w:rPr>
          <w:rFonts w:ascii="Arial" w:hAnsi="Arial" w:cs="Arial"/>
          <w:color w:val="auto"/>
          <w:sz w:val="22"/>
          <w:szCs w:val="22"/>
        </w:rPr>
        <w:t>zawarcia, z wyłączeniem umowy o </w:t>
      </w:r>
      <w:r w:rsidRPr="000F7437">
        <w:rPr>
          <w:rFonts w:ascii="Arial" w:hAnsi="Arial" w:cs="Arial"/>
          <w:color w:val="auto"/>
          <w:sz w:val="22"/>
          <w:szCs w:val="22"/>
        </w:rPr>
        <w:t>podwykonawstwo o wartości mniejszej niż 0,5% wartości Umowy w sprawie zamówienia publicznego. Poświadczenia za zgodność z oryginałem może dokonać przedkładający umowę lub jej zmianę.</w:t>
      </w:r>
    </w:p>
    <w:p w:rsidR="00701682" w:rsidRPr="000F7437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pacing w:line="288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F7437">
        <w:rPr>
          <w:rFonts w:ascii="Arial" w:hAnsi="Arial" w:cs="Arial"/>
          <w:color w:val="auto"/>
          <w:sz w:val="22"/>
          <w:szCs w:val="22"/>
        </w:rPr>
        <w:t>Umowy Wykonawcy z podwykonawcami oraz ich zmiany powinny być dokonane w formie pisemnej pod rygorem nieważności.</w:t>
      </w:r>
    </w:p>
    <w:p w:rsidR="00701682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uppressAutoHyphens/>
        <w:autoSpaceDE/>
        <w:autoSpaceDN/>
        <w:adjustRightInd/>
        <w:spacing w:line="288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 xml:space="preserve">Zamawiający nie wyraża zgody na zawarcie przez podwykonawców umów z dalszymi podwykonawcami. </w:t>
      </w:r>
    </w:p>
    <w:p w:rsidR="00701682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uppressAutoHyphens/>
        <w:autoSpaceDE/>
        <w:autoSpaceDN/>
        <w:adjustRightInd/>
        <w:spacing w:line="288" w:lineRule="auto"/>
        <w:ind w:left="360"/>
        <w:jc w:val="both"/>
      </w:pPr>
      <w:r>
        <w:rPr>
          <w:rFonts w:ascii="Arial" w:hAnsi="Arial" w:cs="Arial"/>
          <w:color w:val="00000A"/>
          <w:sz w:val="22"/>
          <w:szCs w:val="22"/>
        </w:rPr>
        <w:t>Termin zapłaty wynagrodzenia Podwykonawcy w umowie o podwykonawstwo wynosi 14 dni od dnia doręczenia Wykonawcy faktury VAT lub rachunku, potwierdzających wykonanie zleconej Podwykonawcy usługi lub roboty budowlanej.</w:t>
      </w:r>
    </w:p>
    <w:p w:rsidR="00701682" w:rsidRDefault="00701682" w:rsidP="008341ED">
      <w:pPr>
        <w:pStyle w:val="Default"/>
        <w:numPr>
          <w:ilvl w:val="0"/>
          <w:numId w:val="33"/>
        </w:numPr>
        <w:tabs>
          <w:tab w:val="clear" w:pos="0"/>
          <w:tab w:val="num" w:pos="360"/>
        </w:tabs>
        <w:suppressAutoHyphens/>
        <w:autoSpaceDE/>
        <w:autoSpaceDN/>
        <w:adjustRightInd/>
        <w:spacing w:line="288" w:lineRule="auto"/>
        <w:ind w:left="36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Wykonawca zobowiązany jest informować na piśmie Zamawiającego o wysokości wynagrodzeń należnych Podwykonawcom oraz zapłatach dokonanych na ich rzecz, </w:t>
      </w:r>
      <w:r>
        <w:rPr>
          <w:rFonts w:ascii="Arial" w:hAnsi="Arial" w:cs="Arial"/>
          <w:color w:val="00000A"/>
          <w:sz w:val="22"/>
          <w:szCs w:val="22"/>
        </w:rPr>
        <w:br/>
        <w:t>a wraz z fakturami VAT przedstawienia Zamawiającemu kserokopii potwierdzeń przelewów bankowych na kwoty należne Podwykonawcom.</w:t>
      </w:r>
    </w:p>
    <w:p w:rsidR="00701682" w:rsidRPr="000F7437" w:rsidRDefault="00701682" w:rsidP="008341ED">
      <w:pPr>
        <w:autoSpaceDE w:val="0"/>
        <w:autoSpaceDN w:val="0"/>
        <w:adjustRightInd w:val="0"/>
        <w:spacing w:after="0" w:line="288" w:lineRule="auto"/>
        <w:ind w:left="426" w:hanging="142"/>
        <w:jc w:val="both"/>
        <w:rPr>
          <w:rFonts w:ascii="Arial" w:hAnsi="Arial" w:cs="Arial"/>
        </w:rPr>
      </w:pPr>
    </w:p>
    <w:p w:rsidR="00701682" w:rsidRPr="00537C1F" w:rsidRDefault="00701682" w:rsidP="008341ED">
      <w:pPr>
        <w:tabs>
          <w:tab w:val="left" w:pos="0"/>
        </w:tabs>
        <w:spacing w:after="0" w:line="288" w:lineRule="auto"/>
        <w:jc w:val="center"/>
        <w:rPr>
          <w:rFonts w:ascii="Arial" w:hAnsi="Arial" w:cs="Arial"/>
          <w:b/>
          <w:bCs/>
          <w:lang w:eastAsia="pl-PL"/>
        </w:rPr>
      </w:pPr>
      <w:r w:rsidRPr="00537C1F">
        <w:rPr>
          <w:rFonts w:ascii="Arial" w:hAnsi="Arial" w:cs="Arial"/>
          <w:b/>
          <w:lang w:eastAsia="pl-PL"/>
        </w:rPr>
        <w:t>KARY UMOWNE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8</w:t>
      </w:r>
    </w:p>
    <w:p w:rsidR="00701682" w:rsidRPr="00537C1F" w:rsidRDefault="00701682" w:rsidP="008341ED">
      <w:pPr>
        <w:pStyle w:val="ListParagraph"/>
        <w:numPr>
          <w:ilvl w:val="6"/>
          <w:numId w:val="21"/>
        </w:numPr>
        <w:tabs>
          <w:tab w:val="clear" w:pos="28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lang w:eastAsia="pl-PL"/>
        </w:rPr>
        <w:t>Strony zastrzegają prawo naliczenia kar umownych za nieterminowe lub nienależyte wykonanie przedmiotu umowy.</w:t>
      </w:r>
    </w:p>
    <w:p w:rsidR="00701682" w:rsidRPr="00537C1F" w:rsidRDefault="00701682" w:rsidP="008341ED">
      <w:pPr>
        <w:pStyle w:val="ListParagraph"/>
        <w:numPr>
          <w:ilvl w:val="6"/>
          <w:numId w:val="21"/>
        </w:numPr>
        <w:tabs>
          <w:tab w:val="clear" w:pos="2880"/>
          <w:tab w:val="num" w:pos="284"/>
        </w:tabs>
        <w:spacing w:after="0" w:line="288" w:lineRule="auto"/>
        <w:ind w:left="360"/>
        <w:jc w:val="both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lang w:eastAsia="pl-PL"/>
        </w:rPr>
        <w:t>Wykonawca zapłaci zamawiającemu karę umowną za: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odstąpienie od umowy przez którąkolwiek ze stron, z przyczyn, za które ponosi odpowiedzialność wykonawca w wysokości 10% wynagr</w:t>
      </w:r>
      <w:r>
        <w:rPr>
          <w:rFonts w:ascii="Arial" w:hAnsi="Arial" w:cs="Arial"/>
        </w:rPr>
        <w:t>odzenia brutto określonego w § 5</w:t>
      </w:r>
      <w:r w:rsidRPr="00537C1F">
        <w:rPr>
          <w:rFonts w:ascii="Arial" w:hAnsi="Arial" w:cs="Arial"/>
        </w:rPr>
        <w:t xml:space="preserve"> ust. 1 umowy,</w:t>
      </w:r>
      <w:r w:rsidRPr="00537C1F">
        <w:rPr>
          <w:rFonts w:ascii="Arial" w:hAnsi="Arial" w:cs="Arial"/>
          <w:color w:val="000000"/>
        </w:rPr>
        <w:t xml:space="preserve"> 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każde opóźnienie w wykonaniu czynności objętych umową w wysokości 0,5% wynagr</w:t>
      </w:r>
      <w:r>
        <w:rPr>
          <w:rFonts w:ascii="Arial" w:hAnsi="Arial" w:cs="Arial"/>
        </w:rPr>
        <w:t>odzenia brutto określonego w § 5</w:t>
      </w:r>
      <w:r w:rsidRPr="00537C1F">
        <w:rPr>
          <w:rFonts w:ascii="Arial" w:hAnsi="Arial" w:cs="Arial"/>
        </w:rPr>
        <w:t xml:space="preserve"> ust.1 umowy za każdy dzień opóźnienia,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za opóźnienie w usunięciu wad i usterek stwierdzonych przy odbiorze lub w okresie gwarancji/rękojmi, w wysokości 0,5% wynagr</w:t>
      </w:r>
      <w:r>
        <w:rPr>
          <w:rFonts w:ascii="Arial" w:hAnsi="Arial" w:cs="Arial"/>
        </w:rPr>
        <w:t>odzenia brutto określonego w § 5</w:t>
      </w:r>
      <w:r w:rsidRPr="00537C1F">
        <w:rPr>
          <w:rFonts w:ascii="Arial" w:hAnsi="Arial" w:cs="Arial"/>
        </w:rPr>
        <w:t xml:space="preserve"> ust. 1 umowy, liczonego od dnia następnego, po dniu, w którym wady, usterki powinny być usunięte,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  <w:lang w:eastAsia="pl-PL"/>
        </w:rPr>
        <w:t xml:space="preserve">za opóźnienie w usunięciu wad i usterek stwierdzonych przy odbiorze lub w okresie rękojmi, w wysokości 0,5% wynagrodzenia brutto określonego w § </w:t>
      </w:r>
      <w:r>
        <w:rPr>
          <w:rFonts w:ascii="Arial" w:hAnsi="Arial" w:cs="Arial"/>
          <w:lang w:eastAsia="pl-PL"/>
        </w:rPr>
        <w:t>5</w:t>
      </w:r>
      <w:r w:rsidRPr="00537C1F">
        <w:rPr>
          <w:rFonts w:ascii="Arial" w:hAnsi="Arial" w:cs="Arial"/>
          <w:lang w:eastAsia="pl-PL"/>
        </w:rPr>
        <w:t xml:space="preserve"> ust. 1 umowy, liczonego od dnia następnego, po dniu, w którym wady/usterki powinny być usunięte,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jeżeli prace objęte przedmiotem niniejszej umowy będzie wykonywał, bez zgody zamawiającego, podmiot inny niż wykonawca – karę umowną w wysokości 5% </w:t>
      </w:r>
      <w:r w:rsidRPr="00537C1F">
        <w:rPr>
          <w:rFonts w:ascii="Arial" w:hAnsi="Arial" w:cs="Arial"/>
          <w:lang w:eastAsia="pl-PL"/>
        </w:rPr>
        <w:t xml:space="preserve">wynagrodzenia brutto określonego </w:t>
      </w:r>
      <w:r>
        <w:rPr>
          <w:rFonts w:ascii="Arial" w:hAnsi="Arial" w:cs="Arial"/>
        </w:rPr>
        <w:t>w § 5</w:t>
      </w:r>
      <w:r w:rsidRPr="00537C1F">
        <w:rPr>
          <w:rFonts w:ascii="Arial" w:hAnsi="Arial" w:cs="Arial"/>
        </w:rPr>
        <w:t xml:space="preserve"> ust. 1 niniejszej umowy,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  <w:lang w:eastAsia="pl-PL"/>
        </w:rPr>
        <w:t>w przypadku braku zapłaty należnego wynagrodzenia podwykonawcom, w wysokości 10% niezapłaconej należności,</w:t>
      </w:r>
    </w:p>
    <w:p w:rsidR="00701682" w:rsidRPr="00537C1F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 przypadku nieterminowej zapłaty wynagrodzenia należnego podwykonawcom</w:t>
      </w:r>
      <w:r>
        <w:rPr>
          <w:rFonts w:ascii="Arial" w:hAnsi="Arial" w:cs="Arial"/>
        </w:rPr>
        <w:t>, w </w:t>
      </w:r>
      <w:r w:rsidRPr="00537C1F">
        <w:rPr>
          <w:rFonts w:ascii="Arial" w:hAnsi="Arial" w:cs="Arial"/>
        </w:rPr>
        <w:t>wysokości 0,5 % niezapłaconej należności za każdy dzień opóźnienia;</w:t>
      </w:r>
    </w:p>
    <w:p w:rsidR="00701682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 przypadku nieprzedłożenia do zaakceptowania projektu umowy o podwykonawstwo, której przedmiotem są roboty budowlane, lub projektu jej zmiany, w wysokości 0,5% wartości brutto tej umowy, za każdy dzień od daty jej popisania przez strony do dnia ujawnienia jej realizacji,</w:t>
      </w:r>
    </w:p>
    <w:p w:rsidR="00701682" w:rsidRDefault="00701682" w:rsidP="00F52E86">
      <w:pPr>
        <w:pStyle w:val="ListParagraph"/>
        <w:tabs>
          <w:tab w:val="left" w:pos="720"/>
          <w:tab w:val="left" w:pos="9540"/>
        </w:tabs>
        <w:spacing w:after="0" w:line="288" w:lineRule="auto"/>
        <w:ind w:left="284"/>
        <w:jc w:val="both"/>
        <w:rPr>
          <w:rFonts w:ascii="Arial" w:hAnsi="Arial" w:cs="Arial"/>
        </w:rPr>
      </w:pPr>
    </w:p>
    <w:p w:rsidR="00701682" w:rsidRDefault="00701682" w:rsidP="00F52E86">
      <w:pPr>
        <w:pStyle w:val="ListParagraph"/>
        <w:tabs>
          <w:tab w:val="left" w:pos="720"/>
          <w:tab w:val="left" w:pos="9540"/>
        </w:tabs>
        <w:spacing w:after="0" w:line="288" w:lineRule="auto"/>
        <w:ind w:left="284"/>
        <w:jc w:val="both"/>
        <w:rPr>
          <w:rFonts w:ascii="Arial" w:hAnsi="Arial" w:cs="Arial"/>
        </w:rPr>
      </w:pPr>
    </w:p>
    <w:p w:rsidR="00701682" w:rsidRDefault="00701682" w:rsidP="00F52E86">
      <w:pPr>
        <w:pStyle w:val="ListParagraph"/>
        <w:tabs>
          <w:tab w:val="left" w:pos="720"/>
          <w:tab w:val="left" w:pos="9540"/>
        </w:tabs>
        <w:spacing w:after="0" w:line="288" w:lineRule="auto"/>
        <w:ind w:left="284"/>
        <w:jc w:val="both"/>
        <w:rPr>
          <w:rFonts w:ascii="Arial" w:hAnsi="Arial" w:cs="Arial"/>
        </w:rPr>
      </w:pPr>
    </w:p>
    <w:p w:rsidR="00701682" w:rsidRPr="00004DD6" w:rsidRDefault="00701682" w:rsidP="008341ED">
      <w:pPr>
        <w:pStyle w:val="ListParagraph"/>
        <w:numPr>
          <w:ilvl w:val="1"/>
          <w:numId w:val="8"/>
        </w:numPr>
        <w:tabs>
          <w:tab w:val="left" w:pos="720"/>
          <w:tab w:val="left" w:pos="954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004DD6">
        <w:rPr>
          <w:rFonts w:ascii="Arial" w:hAnsi="Arial" w:cs="Arial"/>
        </w:rPr>
        <w:t>w przypadku nieprzedłożenia poświadczonej za zgodność z oryginałem kopii umowy o podwykonawstwo lub jej zmiany, w wysokości 0,5% wartości brutto tej umowy, za każdy dzień od daty jej popisania przez strony do dnia przedłożenia umowy Zamawiającemu;</w:t>
      </w:r>
    </w:p>
    <w:p w:rsidR="00701682" w:rsidRPr="00004DD6" w:rsidRDefault="00701682" w:rsidP="008341ED">
      <w:pPr>
        <w:pStyle w:val="ListParagraph"/>
        <w:numPr>
          <w:ilvl w:val="1"/>
          <w:numId w:val="8"/>
        </w:numPr>
        <w:tabs>
          <w:tab w:val="left" w:pos="72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 w:rsidRPr="00004DD6">
        <w:rPr>
          <w:rFonts w:ascii="Arial" w:hAnsi="Arial" w:cs="Arial"/>
        </w:rPr>
        <w:t>w przypadku nie wywiązania się Wykonawcy z obowiązku zatrudniania na umowę o pracę osób wykonujących prace, o których mowa w §2 ust. 4, Wykonawca będzie zobowiązany do zapłacenia kary umownej Zamawiającemu, w wysokości 10% wynagrodzenia brutto, o którym mowa w § 5 ust. 1 niniejszej umowy.</w:t>
      </w:r>
    </w:p>
    <w:p w:rsidR="00701682" w:rsidRPr="00004DD6" w:rsidRDefault="00701682" w:rsidP="008341ED">
      <w:pPr>
        <w:pStyle w:val="ListParagraph"/>
        <w:numPr>
          <w:ilvl w:val="1"/>
          <w:numId w:val="8"/>
        </w:numPr>
        <w:tabs>
          <w:tab w:val="left" w:pos="720"/>
        </w:tabs>
        <w:spacing w:after="0" w:line="288" w:lineRule="auto"/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wystąpienia niezgodności w zakresie liczby zatrudnionych osób, o których mowa w § 2 ust. 9, Wykonawca będzie zobowiązany do zapłacenia  kary umownej w wysokości 1% wynagrodzenia określonego w § 5 pkt 1, chyba, że Wykonawca wykaże, że przedstawił zgłoszenie oferty pracy urzędowi pracy, a niezatrudnienie osoby bezrobotnej nastąpiło z przyczyn nieleżących po jego stronie</w:t>
      </w:r>
      <w:r w:rsidRPr="00004DD6">
        <w:rPr>
          <w:rFonts w:ascii="Arial" w:hAnsi="Arial" w:cs="Arial"/>
        </w:rPr>
        <w:t>.</w:t>
      </w:r>
    </w:p>
    <w:p w:rsidR="00701682" w:rsidRPr="00537C1F" w:rsidRDefault="00701682" w:rsidP="008341ED">
      <w:pPr>
        <w:numPr>
          <w:ilvl w:val="0"/>
          <w:numId w:val="5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Jeżeli zamawiający odstąpi od umowy z powodu op</w:t>
      </w:r>
      <w:r>
        <w:rPr>
          <w:rFonts w:ascii="Arial" w:hAnsi="Arial" w:cs="Arial"/>
          <w:lang w:eastAsia="pl-PL"/>
        </w:rPr>
        <w:t>óźnień wykonawcy w wykonywaniu P</w:t>
      </w:r>
      <w:r w:rsidRPr="00537C1F">
        <w:rPr>
          <w:rFonts w:ascii="Arial" w:hAnsi="Arial" w:cs="Arial"/>
          <w:lang w:eastAsia="pl-PL"/>
        </w:rPr>
        <w:t>rzedmiotu umowy, to zamawiający jest uprawniony do naliczenia tylko jednej kary umownej z tytułu odstąpienia od umowy, bądź z tytułu opóźnienia w wykonaniu przedmiotu umowy.</w:t>
      </w:r>
    </w:p>
    <w:p w:rsidR="00701682" w:rsidRPr="00537C1F" w:rsidRDefault="00701682" w:rsidP="008341ED">
      <w:pPr>
        <w:numPr>
          <w:ilvl w:val="0"/>
          <w:numId w:val="5"/>
        </w:numPr>
        <w:tabs>
          <w:tab w:val="clear" w:pos="72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Wykonawca zapłaci zamawiającemu karę umowną w terminie 10 dni od daty wystąpienia przez zamawiającego z żądaniem zapłacenia kary. W zapłacie zamawiający może potrącić należną mu karę z dowolnej należności przysługującej wykonawcy względem zamawiającego.</w:t>
      </w:r>
    </w:p>
    <w:p w:rsidR="00701682" w:rsidRDefault="00701682" w:rsidP="008341ED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88" w:lineRule="auto"/>
        <w:ind w:left="360"/>
        <w:jc w:val="both"/>
      </w:pPr>
      <w:r>
        <w:rPr>
          <w:rFonts w:ascii="Arial" w:hAnsi="Arial" w:cs="Arial"/>
          <w:lang w:eastAsia="pl-PL"/>
        </w:rPr>
        <w:t>Zamawiający może potrącić należną mu karę umowną z  z należnego  wykonawcy wynagrodzenia.</w:t>
      </w:r>
    </w:p>
    <w:p w:rsidR="00701682" w:rsidRDefault="00701682" w:rsidP="008341ED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Zamawiający zapłaci wykonawcy karę umowną za odstąpienie od umowy przez wykonawcę, z przyczyn, za które odpowiedzialność ponosi zamawiający, w wysokości 10% wynagrodzenia brutto określonego w § 5 ust.1, umowy, chyba, że zaistniały okoliczności powodujące, że wykonanie umowy nie leży w interesie publicznym, czego nie można było przewidzieć w chwili zawarcia umowy.</w:t>
      </w:r>
    </w:p>
    <w:p w:rsidR="00701682" w:rsidRDefault="00701682" w:rsidP="008341ED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Strony zastrzegają sobie prawo do dochodzenia odszkodowania uzupełniającego przenoszącego wartość kar umownych do wysokości rzeczywiście poniesionej szkody.</w:t>
      </w:r>
    </w:p>
    <w:p w:rsidR="00701682" w:rsidRPr="00F52E86" w:rsidRDefault="00701682" w:rsidP="008341ED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</w:rPr>
      </w:pPr>
    </w:p>
    <w:p w:rsidR="00701682" w:rsidRPr="00537C1F" w:rsidRDefault="00701682" w:rsidP="008341ED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</w:rPr>
      </w:pPr>
      <w:r w:rsidRPr="00537C1F">
        <w:rPr>
          <w:rFonts w:ascii="Arial" w:hAnsi="Arial" w:cs="Arial"/>
          <w:b/>
        </w:rPr>
        <w:t>GWARANCJA</w:t>
      </w:r>
    </w:p>
    <w:p w:rsidR="00701682" w:rsidRPr="00537C1F" w:rsidRDefault="00701682" w:rsidP="008341ED">
      <w:pPr>
        <w:tabs>
          <w:tab w:val="left" w:pos="9540"/>
        </w:tabs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9</w:t>
      </w:r>
    </w:p>
    <w:p w:rsidR="00701682" w:rsidRPr="00537C1F" w:rsidRDefault="00701682" w:rsidP="008341ED">
      <w:pPr>
        <w:pStyle w:val="BodyTextIndent2"/>
        <w:numPr>
          <w:ilvl w:val="0"/>
          <w:numId w:val="26"/>
        </w:numPr>
        <w:tabs>
          <w:tab w:val="clear" w:pos="10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Wykonawca udziela zamawiającemu gwarancji na </w:t>
      </w:r>
      <w:r w:rsidRPr="00537C1F">
        <w:rPr>
          <w:rFonts w:ascii="Arial" w:hAnsi="Arial" w:cs="Arial"/>
          <w:bCs/>
        </w:rPr>
        <w:t>przedmiot umowy na</w:t>
      </w:r>
      <w:r w:rsidRPr="00537C1F">
        <w:rPr>
          <w:rFonts w:ascii="Arial" w:hAnsi="Arial" w:cs="Arial"/>
        </w:rPr>
        <w:t xml:space="preserve"> okres .... miesięcy, licząc od daty podpisania </w:t>
      </w:r>
      <w:r w:rsidRPr="00537C1F">
        <w:rPr>
          <w:rFonts w:ascii="Arial" w:hAnsi="Arial" w:cs="Arial"/>
          <w:bCs/>
        </w:rPr>
        <w:t>przez obie Strony</w:t>
      </w:r>
      <w:r w:rsidRPr="00537C1F">
        <w:rPr>
          <w:rFonts w:ascii="Arial" w:hAnsi="Arial" w:cs="Arial"/>
        </w:rPr>
        <w:t xml:space="preserve"> protokołu odbioru robót. </w:t>
      </w:r>
    </w:p>
    <w:p w:rsidR="00701682" w:rsidRPr="00537C1F" w:rsidRDefault="00701682" w:rsidP="008341ED">
      <w:pPr>
        <w:pStyle w:val="BodyTextIndent2"/>
        <w:numPr>
          <w:ilvl w:val="0"/>
          <w:numId w:val="26"/>
        </w:numPr>
        <w:tabs>
          <w:tab w:val="clear" w:pos="10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bCs/>
        </w:rPr>
      </w:pPr>
      <w:r w:rsidRPr="00537C1F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eżeli na poszczególne elementy P</w:t>
      </w:r>
      <w:r w:rsidRPr="00537C1F">
        <w:rPr>
          <w:rFonts w:ascii="Arial" w:hAnsi="Arial" w:cs="Arial"/>
          <w:bCs/>
        </w:rPr>
        <w:t>rzedmiotu umowy obo</w:t>
      </w:r>
      <w:r>
        <w:rPr>
          <w:rFonts w:ascii="Arial" w:hAnsi="Arial" w:cs="Arial"/>
          <w:bCs/>
        </w:rPr>
        <w:t>wiązuje gwarancja producenta na </w:t>
      </w:r>
      <w:r w:rsidRPr="00537C1F">
        <w:rPr>
          <w:rFonts w:ascii="Arial" w:hAnsi="Arial" w:cs="Arial"/>
          <w:bCs/>
        </w:rPr>
        <w:t>okres dłuższy niż określony w ust. 1, okres gwarancji udzielonej przez wykonawcę odpowiada okresowi gwarancji udzielonej przez producenta.</w:t>
      </w:r>
    </w:p>
    <w:p w:rsidR="00701682" w:rsidRPr="00537C1F" w:rsidRDefault="00701682" w:rsidP="008341ED">
      <w:pPr>
        <w:pStyle w:val="BodyTextIndent2"/>
        <w:numPr>
          <w:ilvl w:val="0"/>
          <w:numId w:val="26"/>
        </w:numPr>
        <w:tabs>
          <w:tab w:val="clear" w:pos="108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bCs/>
        </w:rPr>
      </w:pPr>
      <w:r w:rsidRPr="00537C1F">
        <w:rPr>
          <w:rFonts w:ascii="Arial" w:hAnsi="Arial" w:cs="Arial"/>
          <w:bCs/>
        </w:rPr>
        <w:t>Szczegółowe warunki gwarancji określa wzór karty gwarancyjne</w:t>
      </w:r>
      <w:r>
        <w:rPr>
          <w:rFonts w:ascii="Arial" w:hAnsi="Arial" w:cs="Arial"/>
          <w:bCs/>
        </w:rPr>
        <w:t>j, stanowiący załącznik nr 3 do </w:t>
      </w:r>
      <w:r w:rsidRPr="00537C1F">
        <w:rPr>
          <w:rFonts w:ascii="Arial" w:hAnsi="Arial" w:cs="Arial"/>
          <w:bCs/>
        </w:rPr>
        <w:t>umowy, która zostanie dostarczona przez wykonawcę zamawiającemu w dniu podpisania protokołu odbioru.</w:t>
      </w:r>
    </w:p>
    <w:p w:rsidR="00701682" w:rsidRPr="00F52E86" w:rsidRDefault="00701682" w:rsidP="008341E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</w:rPr>
      </w:pPr>
    </w:p>
    <w:p w:rsidR="00701682" w:rsidRPr="00537C1F" w:rsidRDefault="00701682" w:rsidP="008341ED">
      <w:pPr>
        <w:tabs>
          <w:tab w:val="left" w:pos="9540"/>
        </w:tabs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ODSTĄPIENIE OD UMOWY</w:t>
      </w:r>
    </w:p>
    <w:p w:rsidR="00701682" w:rsidRPr="00537C1F" w:rsidRDefault="00701682" w:rsidP="008341ED">
      <w:pPr>
        <w:tabs>
          <w:tab w:val="left" w:pos="9540"/>
        </w:tabs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10</w:t>
      </w:r>
    </w:p>
    <w:p w:rsidR="00701682" w:rsidRPr="00537C1F" w:rsidRDefault="00701682" w:rsidP="008341ED">
      <w:pPr>
        <w:spacing w:after="0" w:line="288" w:lineRule="auto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1. Zamawiający zastrzega sobie możliwość odstąpienia od umowy: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left="567" w:hanging="387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 warunkach określonych w art. 145 ustawy – Prawo zamówień publicznych,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hanging="54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 przypadku ogłoszenia upadłości wykonawcy lub wszczęcia postępowania likwidacyjnego,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left="567" w:hanging="387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 przypadku wszczęcia postępowania egzekucyjnego,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left="567" w:hanging="387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 sytuacjach określonych w tytule XV k.c.,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hanging="54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gdy wykonawca w wyznaczonym terminie, nie rozpoczął realizacji usług bez uzasadnionych przyczyn lub nie kontynuuje ich pomimo wezwania zamawiającego złożonego na piśmie,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left="567" w:hanging="387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gdy wykonawca przerwał realizację przedmiotu umowy i przerwa trwa dłużej niż 7 dni,</w:t>
      </w:r>
    </w:p>
    <w:p w:rsidR="00701682" w:rsidRPr="00537C1F" w:rsidRDefault="00701682" w:rsidP="00F52E86">
      <w:pPr>
        <w:numPr>
          <w:ilvl w:val="0"/>
          <w:numId w:val="1"/>
        </w:numPr>
        <w:spacing w:after="0" w:line="288" w:lineRule="auto"/>
        <w:ind w:hanging="54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gdy wykonawca realizuje przedmiot umowy niezgodnie z postanowieniami niniejszej umowy,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left="567" w:hanging="387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gdy wielokrotnie naliczono kary umowne za nienależyte wykonanie przedmiotu zamówienia,</w:t>
      </w:r>
    </w:p>
    <w:p w:rsidR="00701682" w:rsidRPr="00537C1F" w:rsidRDefault="00701682" w:rsidP="008341ED">
      <w:pPr>
        <w:numPr>
          <w:ilvl w:val="0"/>
          <w:numId w:val="1"/>
        </w:numPr>
        <w:spacing w:after="0" w:line="288" w:lineRule="auto"/>
        <w:ind w:left="567" w:hanging="387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 xml:space="preserve">gdy </w:t>
      </w:r>
      <w:r w:rsidRPr="00537C1F">
        <w:rPr>
          <w:rFonts w:ascii="Arial" w:hAnsi="Arial" w:cs="Arial"/>
        </w:rPr>
        <w:t>wystąpi konieczność:</w:t>
      </w:r>
    </w:p>
    <w:p w:rsidR="00701682" w:rsidRPr="00537C1F" w:rsidRDefault="00701682" w:rsidP="008341ED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wielokrotnego dokonywania bezpośredniej zapłaty przez zamawiającego lub</w:t>
      </w:r>
    </w:p>
    <w:p w:rsidR="00701682" w:rsidRPr="00537C1F" w:rsidRDefault="00701682" w:rsidP="008341ED">
      <w:pPr>
        <w:numPr>
          <w:ilvl w:val="0"/>
          <w:numId w:val="9"/>
        </w:numPr>
        <w:spacing w:after="0" w:line="288" w:lineRule="auto"/>
        <w:ind w:left="993" w:hanging="284"/>
        <w:contextualSpacing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konieczności dokonania bezpośrednich zapłat na sumę większą niż 5% wartości umowy</w:t>
      </w:r>
    </w:p>
    <w:p w:rsidR="00701682" w:rsidRPr="00537C1F" w:rsidRDefault="00701682" w:rsidP="008341ED">
      <w:pPr>
        <w:spacing w:after="0" w:line="288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podwykonawcom</w:t>
      </w:r>
      <w:r w:rsidRPr="00537C1F">
        <w:rPr>
          <w:rFonts w:ascii="Arial" w:hAnsi="Arial" w:cs="Arial"/>
        </w:rPr>
        <w:t>, którzy zawarli zaakceptow</w:t>
      </w:r>
      <w:r>
        <w:rPr>
          <w:rFonts w:ascii="Arial" w:hAnsi="Arial" w:cs="Arial"/>
        </w:rPr>
        <w:t>ane przez Zamawiającego umowy o </w:t>
      </w:r>
      <w:r w:rsidRPr="00537C1F">
        <w:rPr>
          <w:rFonts w:ascii="Arial" w:hAnsi="Arial" w:cs="Arial"/>
        </w:rPr>
        <w:t>podwykonawstwo, których przedmiotem są roboty budowlane lub którzy zawarli przedłożone zamawiającemu umowy o podwykonawstwo, których przedmiotem są dostawy lub usługi.</w:t>
      </w:r>
    </w:p>
    <w:p w:rsidR="00701682" w:rsidRPr="00537C1F" w:rsidRDefault="00701682" w:rsidP="008341ED">
      <w:pPr>
        <w:numPr>
          <w:ilvl w:val="2"/>
          <w:numId w:val="4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Wykonawcy przysługuje prawo do odstąpienia od umowy jeżeli zamawiający zawiadomi Wykonawcę, iż wobec zaistnienia uprzednio nie przewidzianych okoliczności nie będzie mógł spełnić swoich zobowiązań umownych wobec wykonawcy.</w:t>
      </w:r>
    </w:p>
    <w:p w:rsidR="00701682" w:rsidRPr="00537C1F" w:rsidRDefault="00701682" w:rsidP="008341ED">
      <w:pPr>
        <w:numPr>
          <w:ilvl w:val="2"/>
          <w:numId w:val="4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Odstąpienie od umowy powinno nastąpić w formie pisemnej pod rygorem nieważności takiego oświadczenia i musi zawierać uzasadnienie.</w:t>
      </w:r>
    </w:p>
    <w:p w:rsidR="00701682" w:rsidRPr="00537C1F" w:rsidRDefault="00701682" w:rsidP="008341ED">
      <w:pPr>
        <w:numPr>
          <w:ilvl w:val="2"/>
          <w:numId w:val="4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 przypadku odstąpienia od umowy, wykonawca przekaże zamawiającemu wykonane roboty, gwarancje oraz wszelkie dokumenty związane z realizacją umowy.</w:t>
      </w:r>
    </w:p>
    <w:p w:rsidR="00701682" w:rsidRPr="00537C1F" w:rsidRDefault="00701682" w:rsidP="008341ED">
      <w:pPr>
        <w:numPr>
          <w:ilvl w:val="2"/>
          <w:numId w:val="4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Zamawiający w razie odstąpienia od umowy z przyczyn, za które wykonawca nie odpowiada:</w:t>
      </w:r>
    </w:p>
    <w:p w:rsidR="00701682" w:rsidRPr="00537C1F" w:rsidRDefault="00701682" w:rsidP="00F52E86">
      <w:pPr>
        <w:pStyle w:val="ListParagraph"/>
        <w:numPr>
          <w:ilvl w:val="3"/>
          <w:numId w:val="11"/>
        </w:numPr>
        <w:tabs>
          <w:tab w:val="clear" w:pos="2880"/>
          <w:tab w:val="num" w:pos="720"/>
        </w:tabs>
        <w:spacing w:after="0" w:line="288" w:lineRule="auto"/>
        <w:ind w:left="72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dokona protokolarnego odbioru robót, wg stanu na dzień odstąpienia;</w:t>
      </w:r>
    </w:p>
    <w:p w:rsidR="00701682" w:rsidRPr="00537C1F" w:rsidRDefault="00701682" w:rsidP="00F52E86">
      <w:pPr>
        <w:pStyle w:val="ListParagraph"/>
        <w:numPr>
          <w:ilvl w:val="3"/>
          <w:numId w:val="11"/>
        </w:numPr>
        <w:tabs>
          <w:tab w:val="clear" w:pos="2880"/>
          <w:tab w:val="num" w:pos="720"/>
        </w:tabs>
        <w:spacing w:after="0" w:line="288" w:lineRule="auto"/>
        <w:ind w:left="72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zapłaci wynagrodzenie za prace, które zostały wykonane do dnia odstąpienia.</w:t>
      </w:r>
    </w:p>
    <w:p w:rsidR="00701682" w:rsidRPr="00537C1F" w:rsidRDefault="00701682" w:rsidP="008341ED">
      <w:pPr>
        <w:spacing w:after="0" w:line="288" w:lineRule="auto"/>
        <w:jc w:val="both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ZMIANY UMOWY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11</w:t>
      </w:r>
    </w:p>
    <w:p w:rsidR="00701682" w:rsidRPr="001342CD" w:rsidRDefault="00701682" w:rsidP="008341ED">
      <w:pPr>
        <w:pStyle w:val="BodyText"/>
        <w:numPr>
          <w:ilvl w:val="0"/>
          <w:numId w:val="35"/>
        </w:numPr>
        <w:spacing w:line="288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1342CD">
        <w:rPr>
          <w:rFonts w:ascii="Arial" w:hAnsi="Arial" w:cs="Arial"/>
          <w:sz w:val="22"/>
          <w:szCs w:val="22"/>
        </w:rPr>
        <w:t xml:space="preserve">Strony przewidują możliwość wprowadzenia zmian do </w:t>
      </w:r>
      <w:r>
        <w:rPr>
          <w:rFonts w:ascii="Arial" w:hAnsi="Arial" w:cs="Arial"/>
          <w:sz w:val="22"/>
          <w:szCs w:val="22"/>
        </w:rPr>
        <w:t>postanowień Umowy w stosunku do </w:t>
      </w:r>
      <w:r w:rsidRPr="001342CD">
        <w:rPr>
          <w:rFonts w:ascii="Arial" w:hAnsi="Arial" w:cs="Arial"/>
          <w:sz w:val="22"/>
          <w:szCs w:val="22"/>
        </w:rPr>
        <w:t>treści oferty, na podstawie której dokonano wyboru Wykonawcy, w przypadku wystąpienia niżej określonych okoliczności:</w:t>
      </w:r>
    </w:p>
    <w:p w:rsidR="00701682" w:rsidRPr="001342CD" w:rsidRDefault="00701682" w:rsidP="008341ED">
      <w:pPr>
        <w:pStyle w:val="Default"/>
        <w:numPr>
          <w:ilvl w:val="1"/>
          <w:numId w:val="34"/>
        </w:numPr>
        <w:spacing w:line="288" w:lineRule="auto"/>
        <w:ind w:left="720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342CD">
        <w:rPr>
          <w:rFonts w:ascii="Arial" w:hAnsi="Arial" w:cs="Arial"/>
          <w:color w:val="auto"/>
          <w:sz w:val="22"/>
          <w:szCs w:val="22"/>
        </w:rPr>
        <w:t>możliwość wydłużenia terminu wykonania Przedmiotu Umowy z następujących przyczyn:</w:t>
      </w:r>
    </w:p>
    <w:p w:rsidR="00701682" w:rsidRPr="001342CD" w:rsidRDefault="00701682" w:rsidP="008341ED">
      <w:pPr>
        <w:pStyle w:val="Default"/>
        <w:numPr>
          <w:ilvl w:val="2"/>
          <w:numId w:val="34"/>
        </w:numPr>
        <w:tabs>
          <w:tab w:val="left" w:pos="1080"/>
        </w:tabs>
        <w:spacing w:line="288" w:lineRule="auto"/>
        <w:ind w:left="108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1342CD">
        <w:rPr>
          <w:rFonts w:ascii="Arial" w:hAnsi="Arial" w:cs="Arial"/>
          <w:color w:val="auto"/>
          <w:sz w:val="22"/>
          <w:szCs w:val="22"/>
        </w:rPr>
        <w:t xml:space="preserve">wystąpienia warunków atmosferycznych utrudniających lub uniemożliwiających realizację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1342CD">
        <w:rPr>
          <w:rFonts w:ascii="Arial" w:hAnsi="Arial" w:cs="Arial"/>
          <w:color w:val="auto"/>
          <w:sz w:val="22"/>
          <w:szCs w:val="22"/>
        </w:rPr>
        <w:t xml:space="preserve">mowy, </w:t>
      </w:r>
    </w:p>
    <w:p w:rsidR="00701682" w:rsidRPr="001342CD" w:rsidRDefault="00701682" w:rsidP="008341ED">
      <w:pPr>
        <w:pStyle w:val="Default"/>
        <w:numPr>
          <w:ilvl w:val="2"/>
          <w:numId w:val="34"/>
        </w:numPr>
        <w:tabs>
          <w:tab w:val="left" w:pos="1080"/>
        </w:tabs>
        <w:spacing w:line="288" w:lineRule="auto"/>
        <w:ind w:left="108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1342CD">
        <w:rPr>
          <w:rFonts w:ascii="Arial" w:hAnsi="Arial" w:cs="Arial"/>
          <w:color w:val="auto"/>
          <w:sz w:val="22"/>
          <w:szCs w:val="22"/>
        </w:rPr>
        <w:t xml:space="preserve">wystąpienia niemożliwych do przewidzenia zdarzeń losowych lub uwarunkowań technicznych wykonania robót, </w:t>
      </w:r>
    </w:p>
    <w:p w:rsidR="00701682" w:rsidRPr="001342CD" w:rsidRDefault="00701682" w:rsidP="008341ED">
      <w:pPr>
        <w:pStyle w:val="Default"/>
        <w:numPr>
          <w:ilvl w:val="2"/>
          <w:numId w:val="34"/>
        </w:numPr>
        <w:tabs>
          <w:tab w:val="left" w:pos="1080"/>
        </w:tabs>
        <w:spacing w:line="288" w:lineRule="auto"/>
        <w:ind w:left="108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342CD">
        <w:rPr>
          <w:rFonts w:ascii="Arial" w:hAnsi="Arial" w:cs="Arial"/>
          <w:color w:val="auto"/>
          <w:sz w:val="22"/>
          <w:szCs w:val="22"/>
        </w:rPr>
        <w:t xml:space="preserve">zaistnieniem nieprzewidywalnych warunków fizycznych (przez które należy rozumieć jakiekolwiek działanie sił natury, którego nie dało się przewidzieć lub takie,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1342CD">
        <w:rPr>
          <w:rFonts w:ascii="Arial" w:hAnsi="Arial" w:cs="Arial"/>
          <w:color w:val="auto"/>
          <w:sz w:val="22"/>
          <w:szCs w:val="22"/>
        </w:rPr>
        <w:t>że od doświadczonego wykonawcy nie można było w sposób rozsądny oczekiwać zastosowania przeciw nim wystarczających środków ostrożności) uniemożliwiających prowadzenie robót budowlanych, dokonywanie odbiorów,</w:t>
      </w:r>
    </w:p>
    <w:p w:rsidR="00701682" w:rsidRPr="001342CD" w:rsidRDefault="00701682" w:rsidP="008341ED">
      <w:pPr>
        <w:pStyle w:val="Default"/>
        <w:numPr>
          <w:ilvl w:val="2"/>
          <w:numId w:val="34"/>
        </w:numPr>
        <w:tabs>
          <w:tab w:val="left" w:pos="1080"/>
        </w:tabs>
        <w:spacing w:line="288" w:lineRule="auto"/>
        <w:ind w:left="108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 przyczyn leżących po stronie zamawiającego.</w:t>
      </w:r>
    </w:p>
    <w:p w:rsidR="00701682" w:rsidRPr="001342CD" w:rsidRDefault="00701682" w:rsidP="008341ED">
      <w:pPr>
        <w:pStyle w:val="Default"/>
        <w:numPr>
          <w:ilvl w:val="1"/>
          <w:numId w:val="34"/>
        </w:numPr>
        <w:spacing w:line="288" w:lineRule="auto"/>
        <w:ind w:left="720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342CD">
        <w:rPr>
          <w:rFonts w:ascii="Arial" w:hAnsi="Arial" w:cs="Arial"/>
          <w:color w:val="auto"/>
          <w:sz w:val="22"/>
          <w:szCs w:val="22"/>
        </w:rPr>
        <w:t xml:space="preserve">Przedłużenie terminu realizacji umowy </w:t>
      </w:r>
      <w:r>
        <w:rPr>
          <w:rFonts w:ascii="Arial" w:hAnsi="Arial" w:cs="Arial"/>
          <w:color w:val="auto"/>
          <w:sz w:val="22"/>
          <w:szCs w:val="22"/>
        </w:rPr>
        <w:t>może nastąpić jedynie o okres niezbędny do </w:t>
      </w:r>
      <w:r w:rsidRPr="001342CD">
        <w:rPr>
          <w:rFonts w:ascii="Arial" w:hAnsi="Arial" w:cs="Arial"/>
          <w:color w:val="auto"/>
          <w:sz w:val="22"/>
          <w:szCs w:val="22"/>
        </w:rPr>
        <w:t>ustania przyczyny w</w:t>
      </w:r>
      <w:r>
        <w:rPr>
          <w:rFonts w:ascii="Arial" w:hAnsi="Arial" w:cs="Arial"/>
          <w:color w:val="auto"/>
          <w:sz w:val="22"/>
          <w:szCs w:val="22"/>
        </w:rPr>
        <w:t>strzymania realizacji</w:t>
      </w:r>
      <w:r w:rsidRPr="001342CD">
        <w:rPr>
          <w:rFonts w:ascii="Arial" w:hAnsi="Arial" w:cs="Arial"/>
          <w:color w:val="auto"/>
          <w:sz w:val="22"/>
          <w:szCs w:val="22"/>
        </w:rPr>
        <w:t xml:space="preserve"> robót. </w:t>
      </w:r>
    </w:p>
    <w:p w:rsidR="00701682" w:rsidRDefault="00701682" w:rsidP="008341ED">
      <w:pPr>
        <w:pStyle w:val="Default"/>
        <w:numPr>
          <w:ilvl w:val="0"/>
          <w:numId w:val="34"/>
        </w:numPr>
        <w:spacing w:line="288" w:lineRule="auto"/>
        <w:ind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342CD">
        <w:rPr>
          <w:rFonts w:ascii="Arial" w:hAnsi="Arial" w:cs="Arial"/>
          <w:color w:val="auto"/>
          <w:sz w:val="22"/>
          <w:szCs w:val="22"/>
        </w:rPr>
        <w:t xml:space="preserve">Wykonawca ma obowiązek udokumentować zaistnienie okoliczności </w:t>
      </w:r>
      <w:r>
        <w:rPr>
          <w:rFonts w:ascii="Arial" w:hAnsi="Arial" w:cs="Arial"/>
          <w:color w:val="auto"/>
          <w:sz w:val="22"/>
          <w:szCs w:val="22"/>
        </w:rPr>
        <w:t>umożliwiających</w:t>
      </w:r>
      <w:r w:rsidRPr="001342CD">
        <w:rPr>
          <w:rFonts w:ascii="Arial" w:hAnsi="Arial" w:cs="Arial"/>
          <w:color w:val="auto"/>
          <w:sz w:val="22"/>
          <w:szCs w:val="22"/>
        </w:rPr>
        <w:t xml:space="preserve"> zmianę Umowy, określonych w ust. 1 w formie pisemnej z uzasadnieniem. </w:t>
      </w:r>
    </w:p>
    <w:p w:rsidR="00701682" w:rsidRPr="001342CD" w:rsidRDefault="00701682" w:rsidP="008341ED">
      <w:pPr>
        <w:pStyle w:val="Default"/>
        <w:numPr>
          <w:ilvl w:val="0"/>
          <w:numId w:val="34"/>
        </w:numPr>
        <w:spacing w:line="288" w:lineRule="auto"/>
        <w:ind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342CD">
        <w:rPr>
          <w:rFonts w:ascii="Arial" w:hAnsi="Arial" w:cs="Arial"/>
          <w:color w:val="auto"/>
          <w:sz w:val="22"/>
          <w:szCs w:val="22"/>
        </w:rPr>
        <w:t>Wszelkie zmiany w Umowie dokonywane będą za zgodą obu stron, w formie pisemnego aneksu, pod rygorem nieważności.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SPORY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12</w:t>
      </w:r>
    </w:p>
    <w:p w:rsidR="00701682" w:rsidRDefault="00701682" w:rsidP="008341ED">
      <w:pPr>
        <w:numPr>
          <w:ilvl w:val="1"/>
          <w:numId w:val="1"/>
        </w:numPr>
        <w:tabs>
          <w:tab w:val="clear" w:pos="144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Wszelkie kwestie sporne mogące wyniknąć w związku z realizacją niniejszej umowy będą rozstrzygane przez Sąd powszechny, właściwy dla siedziby Zamawiającego.</w:t>
      </w:r>
    </w:p>
    <w:p w:rsidR="00701682" w:rsidRPr="008341ED" w:rsidRDefault="00701682" w:rsidP="008341ED">
      <w:pPr>
        <w:tabs>
          <w:tab w:val="num" w:pos="360"/>
        </w:tabs>
        <w:spacing w:after="0" w:line="288" w:lineRule="auto"/>
        <w:ind w:left="360" w:hanging="360"/>
        <w:jc w:val="both"/>
        <w:rPr>
          <w:rFonts w:ascii="Arial" w:hAnsi="Arial" w:cs="Arial"/>
          <w:sz w:val="8"/>
          <w:szCs w:val="8"/>
          <w:lang w:eastAsia="pl-PL"/>
        </w:rPr>
      </w:pPr>
    </w:p>
    <w:p w:rsidR="00701682" w:rsidRDefault="00701682" w:rsidP="008341ED">
      <w:pPr>
        <w:tabs>
          <w:tab w:val="num" w:pos="360"/>
        </w:tabs>
        <w:spacing w:after="0" w:line="288" w:lineRule="auto"/>
        <w:ind w:left="360" w:hanging="360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(w przypadku zawarcia umowy z wykonawcą zagranicznym)</w:t>
      </w:r>
    </w:p>
    <w:p w:rsidR="00701682" w:rsidRPr="008341ED" w:rsidRDefault="00701682" w:rsidP="008341ED">
      <w:pPr>
        <w:tabs>
          <w:tab w:val="num" w:pos="360"/>
        </w:tabs>
        <w:spacing w:after="0" w:line="288" w:lineRule="auto"/>
        <w:ind w:left="360" w:hanging="360"/>
        <w:jc w:val="both"/>
        <w:rPr>
          <w:rFonts w:ascii="Arial" w:hAnsi="Arial" w:cs="Arial"/>
          <w:sz w:val="8"/>
          <w:szCs w:val="8"/>
          <w:lang w:eastAsia="pl-PL"/>
        </w:rPr>
      </w:pPr>
    </w:p>
    <w:p w:rsidR="00701682" w:rsidRDefault="00701682" w:rsidP="008341ED">
      <w:pPr>
        <w:numPr>
          <w:ilvl w:val="1"/>
          <w:numId w:val="1"/>
        </w:numPr>
        <w:tabs>
          <w:tab w:val="clear" w:pos="1440"/>
          <w:tab w:val="num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Spory mogące powstać na tle stosowania umowy podlegają prawu polskiemu i jurysdykcji sądów polskich.</w:t>
      </w:r>
    </w:p>
    <w:p w:rsidR="00701682" w:rsidRPr="00537C1F" w:rsidRDefault="00701682" w:rsidP="008341ED">
      <w:pPr>
        <w:spacing w:after="0" w:line="288" w:lineRule="auto"/>
        <w:jc w:val="both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POSTANOWIENIA KOŃCOWE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sym w:font="Arial" w:char="00A7"/>
      </w:r>
      <w:r>
        <w:rPr>
          <w:rFonts w:ascii="Arial" w:hAnsi="Arial" w:cs="Arial"/>
          <w:lang w:eastAsia="pl-PL"/>
        </w:rPr>
        <w:t xml:space="preserve"> 13</w:t>
      </w:r>
    </w:p>
    <w:p w:rsidR="00701682" w:rsidRPr="00537C1F" w:rsidRDefault="00701682" w:rsidP="008341ED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W sprawach nie unormowanych niniejszą umową, będą miały zastosowanie przepisy kodeksu cywilnego, ustawy z dnia 7 lipca 1994 r. - Prawo Budowlane i ustawy z dnia 29 stycznia 2004 r. - Prawo zamówień publicznych.</w:t>
      </w:r>
    </w:p>
    <w:p w:rsidR="00701682" w:rsidRDefault="00701682" w:rsidP="008341ED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 w:rsidRPr="00537C1F">
        <w:rPr>
          <w:rFonts w:ascii="Arial" w:hAnsi="Arial" w:cs="Arial"/>
          <w:lang w:eastAsia="pl-PL"/>
        </w:rPr>
        <w:t>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:rsidR="00701682" w:rsidRPr="008341ED" w:rsidRDefault="00701682" w:rsidP="008341ED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Integralną część umowy stanowią:</w:t>
      </w:r>
    </w:p>
    <w:p w:rsidR="00701682" w:rsidRDefault="00701682" w:rsidP="008341ED">
      <w:pPr>
        <w:numPr>
          <w:ilvl w:val="3"/>
          <w:numId w:val="4"/>
        </w:numPr>
        <w:tabs>
          <w:tab w:val="left" w:pos="900"/>
        </w:tabs>
        <w:spacing w:after="0" w:line="288" w:lineRule="auto"/>
        <w:ind w:hanging="25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karta gwarancyjna,</w:t>
      </w:r>
    </w:p>
    <w:p w:rsidR="00701682" w:rsidRPr="008341ED" w:rsidRDefault="00701682" w:rsidP="008341ED">
      <w:pPr>
        <w:numPr>
          <w:ilvl w:val="3"/>
          <w:numId w:val="4"/>
        </w:numPr>
        <w:tabs>
          <w:tab w:val="left" w:pos="900"/>
        </w:tabs>
        <w:spacing w:after="0" w:line="288" w:lineRule="auto"/>
        <w:ind w:hanging="25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oferta wykonawcy,</w:t>
      </w:r>
    </w:p>
    <w:p w:rsidR="00701682" w:rsidRDefault="00701682" w:rsidP="008341ED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88" w:lineRule="auto"/>
        <w:ind w:left="360"/>
        <w:jc w:val="both"/>
      </w:pPr>
      <w:r>
        <w:rPr>
          <w:rFonts w:ascii="Arial" w:hAnsi="Arial" w:cs="Arial"/>
          <w:lang w:eastAsia="pl-PL"/>
        </w:rPr>
        <w:t>Umowę sporządzono w dwóch jednobrzmiących egzemplarzach, po jednym dla każdej ze Stron.</w:t>
      </w:r>
    </w:p>
    <w:p w:rsidR="00701682" w:rsidRDefault="00701682" w:rsidP="008341ED">
      <w:pPr>
        <w:tabs>
          <w:tab w:val="left" w:pos="360"/>
        </w:tabs>
        <w:spacing w:after="0" w:line="288" w:lineRule="auto"/>
        <w:jc w:val="center"/>
      </w:pPr>
      <w:bookmarkStart w:id="1" w:name="__DdeLink__739_1894882542"/>
      <w:r>
        <w:rPr>
          <w:rFonts w:ascii="Arial" w:hAnsi="Arial" w:cs="Arial"/>
          <w:lang w:eastAsia="pl-PL"/>
        </w:rPr>
        <w:t>W przypadku zawarcia umowy z wyko</w:t>
      </w:r>
      <w:bookmarkEnd w:id="1"/>
      <w:r>
        <w:rPr>
          <w:rFonts w:ascii="Arial" w:hAnsi="Arial" w:cs="Arial"/>
          <w:lang w:eastAsia="pl-PL"/>
        </w:rPr>
        <w:t>nawcą zagranicznym:</w:t>
      </w:r>
    </w:p>
    <w:p w:rsidR="00701682" w:rsidRDefault="00701682" w:rsidP="008341ED">
      <w:pPr>
        <w:tabs>
          <w:tab w:val="left" w:pos="360"/>
        </w:tabs>
        <w:spacing w:after="0" w:line="288" w:lineRule="auto"/>
        <w:ind w:left="360" w:hanging="360"/>
        <w:jc w:val="both"/>
      </w:pPr>
      <w:r>
        <w:rPr>
          <w:rFonts w:ascii="Arial" w:hAnsi="Arial" w:cs="Arial"/>
          <w:lang w:eastAsia="pl-PL"/>
        </w:rPr>
        <w:t>4. Umowę sporządzono w dwóch jednobrzmiących egzemplarzach, każdy w wersji polskiej i angielskiej, po jednym dla każdej ze Stron.</w:t>
      </w:r>
    </w:p>
    <w:p w:rsidR="00701682" w:rsidRDefault="00701682" w:rsidP="008341ED">
      <w:pPr>
        <w:tabs>
          <w:tab w:val="left" w:pos="360"/>
        </w:tabs>
        <w:spacing w:after="0" w:line="288" w:lineRule="auto"/>
        <w:ind w:left="360" w:hanging="360"/>
        <w:jc w:val="both"/>
      </w:pPr>
      <w:r>
        <w:rPr>
          <w:rFonts w:ascii="Arial" w:hAnsi="Arial" w:cs="Arial"/>
          <w:lang w:eastAsia="pl-PL"/>
        </w:rPr>
        <w:t>5. W przypadku rozbieżności występujących pomiędzy wersją polską a wersją angielską umowy, znaczenie rozstrzygające ma wersja polska.</w:t>
      </w:r>
    </w:p>
    <w:p w:rsidR="00701682" w:rsidRDefault="00701682" w:rsidP="008341ED">
      <w:pPr>
        <w:spacing w:after="0" w:line="288" w:lineRule="auto"/>
        <w:jc w:val="both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both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ZAMAWIAJĄCY</w:t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  <w:t>WYKONAWCA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</w:p>
    <w:p w:rsidR="00701682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</w:p>
    <w:p w:rsidR="00701682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</w:p>
    <w:p w:rsidR="00701682" w:rsidRPr="00537C1F" w:rsidRDefault="00701682" w:rsidP="008341ED">
      <w:pPr>
        <w:spacing w:after="0" w:line="288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br w:type="page"/>
      </w:r>
      <w:r>
        <w:rPr>
          <w:rFonts w:ascii="Arial" w:hAnsi="Arial" w:cs="Arial"/>
          <w:b/>
        </w:rPr>
        <w:t>Załącznik nr 1</w:t>
      </w:r>
      <w:r w:rsidRPr="00537C1F">
        <w:rPr>
          <w:rFonts w:ascii="Arial" w:hAnsi="Arial" w:cs="Arial"/>
          <w:b/>
        </w:rPr>
        <w:t xml:space="preserve"> do umowy</w:t>
      </w:r>
    </w:p>
    <w:p w:rsidR="00701682" w:rsidRPr="00537C1F" w:rsidRDefault="00701682" w:rsidP="008341ED">
      <w:pPr>
        <w:pStyle w:val="Footer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:rsidR="00701682" w:rsidRPr="00537C1F" w:rsidRDefault="00701682" w:rsidP="008341ED">
      <w:pPr>
        <w:pStyle w:val="BodyText2"/>
        <w:spacing w:after="0" w:line="288" w:lineRule="auto"/>
        <w:jc w:val="center"/>
        <w:rPr>
          <w:rFonts w:ascii="Arial" w:hAnsi="Arial" w:cs="Arial"/>
          <w:u w:val="single"/>
        </w:rPr>
      </w:pPr>
      <w:r w:rsidRPr="00537C1F">
        <w:rPr>
          <w:rFonts w:ascii="Arial" w:hAnsi="Arial" w:cs="Arial"/>
          <w:u w:val="single"/>
        </w:rPr>
        <w:t>KARTA GWARANCYJNA</w:t>
      </w:r>
    </w:p>
    <w:p w:rsidR="00701682" w:rsidRPr="00537C1F" w:rsidRDefault="00701682" w:rsidP="008341ED">
      <w:pPr>
        <w:pStyle w:val="BodyText2"/>
        <w:spacing w:after="0" w:line="288" w:lineRule="auto"/>
        <w:jc w:val="center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określająca uprawnienia zamawiającego z tytułu gwarancji jakości </w:t>
      </w:r>
    </w:p>
    <w:p w:rsidR="00701682" w:rsidRPr="00537C1F" w:rsidRDefault="00701682" w:rsidP="008341ED">
      <w:pPr>
        <w:pStyle w:val="BodyText2"/>
        <w:spacing w:after="0" w:line="288" w:lineRule="auto"/>
        <w:jc w:val="center"/>
        <w:rPr>
          <w:rFonts w:ascii="Arial" w:hAnsi="Arial" w:cs="Arial"/>
        </w:rPr>
      </w:pPr>
      <w:r w:rsidRPr="00537C1F">
        <w:rPr>
          <w:rFonts w:ascii="Arial" w:hAnsi="Arial" w:cs="Arial"/>
        </w:rPr>
        <w:t>do Umowy Nr …………. z dnia ……………………</w:t>
      </w:r>
    </w:p>
    <w:p w:rsidR="00701682" w:rsidRPr="00537C1F" w:rsidRDefault="00701682" w:rsidP="008341ED">
      <w:pPr>
        <w:pStyle w:val="BodyText2"/>
        <w:spacing w:after="0" w:line="288" w:lineRule="auto"/>
        <w:rPr>
          <w:rFonts w:ascii="Arial" w:hAnsi="Arial" w:cs="Arial"/>
        </w:rPr>
      </w:pPr>
    </w:p>
    <w:p w:rsidR="00701682" w:rsidRPr="00537C1F" w:rsidRDefault="00701682" w:rsidP="008341ED">
      <w:pPr>
        <w:pStyle w:val="BodyText2"/>
        <w:widowControl w:val="0"/>
        <w:numPr>
          <w:ilvl w:val="0"/>
          <w:numId w:val="27"/>
        </w:numPr>
        <w:tabs>
          <w:tab w:val="num" w:pos="180"/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Przedmiotem gwarancji jest </w:t>
      </w:r>
      <w:r w:rsidRPr="00537C1F">
        <w:rPr>
          <w:rFonts w:ascii="Arial" w:hAnsi="Arial" w:cs="Arial"/>
          <w:bCs/>
        </w:rPr>
        <w:t>wykonanie</w:t>
      </w:r>
      <w:r>
        <w:rPr>
          <w:rFonts w:ascii="Arial" w:hAnsi="Arial" w:cs="Arial"/>
          <w:bCs/>
        </w:rPr>
        <w:t xml:space="preserve"> zadania</w:t>
      </w:r>
      <w:r w:rsidRPr="00537C1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pn. </w:t>
      </w:r>
      <w:r w:rsidRPr="00537C1F">
        <w:rPr>
          <w:rFonts w:ascii="Arial" w:hAnsi="Arial" w:cs="Arial"/>
          <w:bCs/>
          <w:iCs/>
        </w:rPr>
        <w:t>Utrzymanie potencjału badawczego – przeszklenie zewnętrznych połaci szklarni nr 3 oraz przegląd i naprawa urządzeń elektromechanicznych służących do obsługi szklarni</w:t>
      </w:r>
      <w:r w:rsidRPr="00537C1F">
        <w:rPr>
          <w:rFonts w:ascii="Arial" w:hAnsi="Arial" w:cs="Arial"/>
        </w:rPr>
        <w:t xml:space="preserve"> Instytutu Genetyki Roślin Polskiej Akademii Nauk w Poznaniu, ul. Strzeszyńska 34.</w:t>
      </w:r>
    </w:p>
    <w:p w:rsidR="00701682" w:rsidRPr="00537C1F" w:rsidRDefault="00701682" w:rsidP="008341ED">
      <w:pPr>
        <w:pStyle w:val="BodyText2"/>
        <w:widowControl w:val="0"/>
        <w:numPr>
          <w:ilvl w:val="0"/>
          <w:numId w:val="27"/>
        </w:numPr>
        <w:tabs>
          <w:tab w:val="num" w:pos="180"/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Data odbioru końcowego robót: ………………r.</w:t>
      </w:r>
    </w:p>
    <w:p w:rsidR="00701682" w:rsidRPr="00537C1F" w:rsidRDefault="00701682" w:rsidP="008341ED">
      <w:pPr>
        <w:pStyle w:val="BodyText2"/>
        <w:numPr>
          <w:ilvl w:val="0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Ogólne warunki gwarancji jakości:</w:t>
      </w:r>
    </w:p>
    <w:p w:rsidR="00701682" w:rsidRPr="00537C1F" w:rsidRDefault="00701682" w:rsidP="008341ED">
      <w:pPr>
        <w:pStyle w:val="BodyText2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Wykonawca oświadcza, że objęty niniejszą kartą gwarancyjną przedmiot gwarancji został wykonany zgodnie z umową, SIWZ wraz z załącznikami, ofertą wykonawcy, przepisami techniczno - budowlanymi i zasadami wiedzy technicznej.</w:t>
      </w:r>
    </w:p>
    <w:p w:rsidR="00701682" w:rsidRPr="00537C1F" w:rsidRDefault="00701682" w:rsidP="008341ED">
      <w:pPr>
        <w:pStyle w:val="BodyText2"/>
        <w:widowControl w:val="0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Wykonawca zobowiązuje się na swój koszt do usunięcia wad zgłoszonych w okresach trwania gwarancji. Zamawiający pisemnie zawiadomi wykonawcę o wykryciu wady.</w:t>
      </w:r>
    </w:p>
    <w:p w:rsidR="00701682" w:rsidRPr="00537C1F" w:rsidRDefault="00701682" w:rsidP="008341ED">
      <w:pPr>
        <w:pStyle w:val="BodyText2"/>
        <w:widowControl w:val="0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Okresy gwarancji na poszczególne elementy ulegają wydłużeniu o okresy dokonywania napraw gwarancyjnych oraz okresy trwania przeszkód uniemożliwiających dokonanie naprawy.</w:t>
      </w:r>
    </w:p>
    <w:p w:rsidR="00701682" w:rsidRDefault="00701682" w:rsidP="008341ED">
      <w:pPr>
        <w:pStyle w:val="BodyText2"/>
        <w:numPr>
          <w:ilvl w:val="1"/>
          <w:numId w:val="27"/>
        </w:numPr>
        <w:tabs>
          <w:tab w:val="clear" w:pos="792"/>
          <w:tab w:val="num" w:pos="0"/>
          <w:tab w:val="left" w:pos="180"/>
          <w:tab w:val="left" w:pos="360"/>
          <w:tab w:val="left" w:pos="540"/>
          <w:tab w:val="left" w:pos="900"/>
        </w:tabs>
        <w:suppressAutoHyphens/>
        <w:spacing w:after="0" w:line="288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wad winno nastąpić w możliwie najkrótszym ze względów technicznych terminie, w uzgodnieniu z zamawiającym, z zastrzeżeniem postanowień punktu 3.5. karty gwarancyjnej.</w:t>
      </w:r>
      <w:r>
        <w:rPr>
          <w:rFonts w:ascii="Arial" w:hAnsi="Arial" w:cs="Arial"/>
          <w:bCs/>
        </w:rPr>
        <w:t xml:space="preserve"> Usunięcie wad zostanie stwierdzone w protokołach.</w:t>
      </w:r>
    </w:p>
    <w:p w:rsidR="00701682" w:rsidRPr="00537C1F" w:rsidRDefault="00701682" w:rsidP="008341ED">
      <w:pPr>
        <w:pStyle w:val="BodyTextIndent2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  <w:bCs/>
        </w:rPr>
      </w:pPr>
      <w:r w:rsidRPr="00537C1F">
        <w:rPr>
          <w:rFonts w:ascii="Arial" w:hAnsi="Arial" w:cs="Arial"/>
          <w:bCs/>
        </w:rPr>
        <w:t xml:space="preserve">Wykonawca zobowiązuje się do usunięcia zgłoszonych pisemnie przez zamawiającego wad w terminie 14 dni kalendarzowych, a wad szczególnie uciążliwych w ciągu 24 godzin. </w:t>
      </w:r>
    </w:p>
    <w:p w:rsidR="00701682" w:rsidRPr="00537C1F" w:rsidRDefault="00701682" w:rsidP="008341ED">
      <w:pPr>
        <w:pStyle w:val="BodyTextIndent2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  <w:bCs/>
        </w:rPr>
      </w:pPr>
      <w:r w:rsidRPr="00537C1F">
        <w:rPr>
          <w:rFonts w:ascii="Arial" w:hAnsi="Arial" w:cs="Arial"/>
          <w:bCs/>
        </w:rPr>
        <w:t>Jeżeli usunięcie wad ze względów technicznych nie jest możliwe w terminie 14 dni kalendarzowych, wykonawca jest zobowiązany powiadomić o tym pisemnie zamawiającego. Zamawiający wyznaczy nowy termin, z uwzględnieniem możliwości technologicznych i sztuki budowlanej.</w:t>
      </w:r>
    </w:p>
    <w:p w:rsidR="00701682" w:rsidRPr="00537C1F" w:rsidRDefault="00701682" w:rsidP="008341ED">
      <w:pPr>
        <w:pStyle w:val="BodyText2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Stwierdzenie usunięcia wad nie może nastąpić później, niż w ciągu 7 dni od daty zawiadomienia zamawiającego przez wykonawcę o dokonaniu naprawy.</w:t>
      </w:r>
    </w:p>
    <w:p w:rsidR="00701682" w:rsidRPr="00537C1F" w:rsidRDefault="00701682" w:rsidP="008341ED">
      <w:pPr>
        <w:pStyle w:val="BodyText2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Jeżeli wada fizyczna elementu przedmiotu gwarancji o dłuższym okresie gwarancji spowodowała uszkodzenie elementu, dla którego okres gwarancji już upłynął, wykonawca zobowiązuje się do usunięcia w ramach otrzymanego wynagrodzenia wad w obu elementach. </w:t>
      </w:r>
    </w:p>
    <w:p w:rsidR="00701682" w:rsidRPr="00537C1F" w:rsidRDefault="00701682" w:rsidP="008341ED">
      <w:pPr>
        <w:pStyle w:val="BodyText2"/>
        <w:numPr>
          <w:ilvl w:val="1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Wykonawca usunie uszkodzenia powstałe w trakcie wykonywania naprawy gwarancyjnej.</w:t>
      </w:r>
    </w:p>
    <w:p w:rsidR="00701682" w:rsidRPr="00537C1F" w:rsidRDefault="00701682" w:rsidP="008341ED">
      <w:pPr>
        <w:pStyle w:val="BodyText2"/>
        <w:numPr>
          <w:ilvl w:val="1"/>
          <w:numId w:val="27"/>
        </w:numPr>
        <w:tabs>
          <w:tab w:val="clear" w:pos="792"/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 Nie podlegają uprawnieniom z tytułu gwarancji wady powstałe na skutek:</w:t>
      </w:r>
    </w:p>
    <w:p w:rsidR="00701682" w:rsidRPr="00537C1F" w:rsidRDefault="00701682" w:rsidP="008341ED">
      <w:pPr>
        <w:pStyle w:val="BodyText2"/>
        <w:numPr>
          <w:ilvl w:val="2"/>
          <w:numId w:val="28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siły wyższej,</w:t>
      </w:r>
    </w:p>
    <w:p w:rsidR="00701682" w:rsidRPr="00537C1F" w:rsidRDefault="00701682" w:rsidP="008341ED">
      <w:pPr>
        <w:pStyle w:val="BodyText2"/>
        <w:numPr>
          <w:ilvl w:val="2"/>
          <w:numId w:val="28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normalnego zużycia,</w:t>
      </w:r>
    </w:p>
    <w:p w:rsidR="00701682" w:rsidRPr="00537C1F" w:rsidRDefault="00701682" w:rsidP="008341ED">
      <w:pPr>
        <w:pStyle w:val="BodyText2"/>
        <w:numPr>
          <w:ilvl w:val="2"/>
          <w:numId w:val="28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  <w:dstrike/>
        </w:rPr>
      </w:pPr>
      <w:r w:rsidRPr="00537C1F">
        <w:rPr>
          <w:rFonts w:ascii="Arial" w:hAnsi="Arial" w:cs="Arial"/>
        </w:rPr>
        <w:t>szkód wynikłych z winy zamawiającego, a w szczególności użytkowania przedmiotu gwarancji w sposób niezgodny z instrukcją obsługi i konserwacji.</w:t>
      </w:r>
    </w:p>
    <w:p w:rsidR="00701682" w:rsidRPr="00537C1F" w:rsidRDefault="00701682" w:rsidP="008341ED">
      <w:pPr>
        <w:pStyle w:val="BodyText2"/>
        <w:numPr>
          <w:ilvl w:val="0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Czas trwania gwarancji liczony jest od daty podpisania przez zamawiającego protokołu końcowego odbioru robót. </w:t>
      </w:r>
    </w:p>
    <w:p w:rsidR="00701682" w:rsidRPr="00537C1F" w:rsidRDefault="00701682" w:rsidP="008341ED">
      <w:pPr>
        <w:pStyle w:val="BodyText2"/>
        <w:numPr>
          <w:ilvl w:val="0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>Okres gwarancji wynosi: ..... miesięcy.</w:t>
      </w:r>
    </w:p>
    <w:p w:rsidR="00701682" w:rsidRPr="00537C1F" w:rsidRDefault="00701682" w:rsidP="008341ED">
      <w:pPr>
        <w:pStyle w:val="BodyTextIndent2"/>
        <w:numPr>
          <w:ilvl w:val="0"/>
          <w:numId w:val="27"/>
        </w:numPr>
        <w:tabs>
          <w:tab w:val="num" w:pos="180"/>
          <w:tab w:val="left" w:pos="360"/>
          <w:tab w:val="left" w:pos="540"/>
          <w:tab w:val="left" w:pos="900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537C1F">
        <w:rPr>
          <w:rFonts w:ascii="Arial" w:hAnsi="Arial" w:cs="Arial"/>
        </w:rPr>
        <w:t xml:space="preserve">Wykonawca, niezależnie od udzielonej gwarancji jakości, ponosi odpowiedzialność z tytułu rękojmi za wady przedmiotu gwarancji. Bieg terminu rękojmi rozpoczyna się od daty protokołu końcowego odbioru robót. 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b/>
          <w:lang w:eastAsia="pl-PL"/>
        </w:rPr>
      </w:pPr>
      <w:r w:rsidRPr="00537C1F">
        <w:rPr>
          <w:rFonts w:ascii="Arial" w:hAnsi="Arial" w:cs="Arial"/>
          <w:b/>
          <w:lang w:eastAsia="pl-PL"/>
        </w:rPr>
        <w:t>ZAMAWIAJĄCY</w:t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</w:r>
      <w:r w:rsidRPr="00537C1F">
        <w:rPr>
          <w:rFonts w:ascii="Arial" w:hAnsi="Arial" w:cs="Arial"/>
          <w:b/>
          <w:lang w:eastAsia="pl-PL"/>
        </w:rPr>
        <w:tab/>
        <w:t>WYKONAWCA</w:t>
      </w:r>
    </w:p>
    <w:p w:rsidR="00701682" w:rsidRPr="00537C1F" w:rsidRDefault="00701682" w:rsidP="008341ED">
      <w:pPr>
        <w:spacing w:after="0" w:line="288" w:lineRule="auto"/>
        <w:jc w:val="center"/>
        <w:rPr>
          <w:rFonts w:ascii="Arial" w:hAnsi="Arial" w:cs="Arial"/>
          <w:lang w:eastAsia="pl-PL"/>
        </w:rPr>
      </w:pPr>
    </w:p>
    <w:sectPr w:rsidR="00701682" w:rsidRPr="00537C1F" w:rsidSect="00153649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82" w:rsidRDefault="00701682" w:rsidP="001F22B7">
      <w:pPr>
        <w:spacing w:after="0" w:line="240" w:lineRule="auto"/>
      </w:pPr>
      <w:r>
        <w:separator/>
      </w:r>
    </w:p>
  </w:endnote>
  <w:endnote w:type="continuationSeparator" w:id="0">
    <w:p w:rsidR="00701682" w:rsidRDefault="00701682" w:rsidP="001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82" w:rsidRDefault="00701682">
    <w:pPr>
      <w:pStyle w:val="Footer"/>
      <w:jc w:val="right"/>
    </w:pPr>
    <w:r w:rsidRPr="001F22B7">
      <w:rPr>
        <w:sz w:val="16"/>
        <w:szCs w:val="16"/>
      </w:rPr>
      <w:t xml:space="preserve">Strona </w:t>
    </w:r>
    <w:r w:rsidRPr="001F22B7">
      <w:rPr>
        <w:bCs/>
        <w:sz w:val="16"/>
        <w:szCs w:val="16"/>
      </w:rPr>
      <w:fldChar w:fldCharType="begin"/>
    </w:r>
    <w:r w:rsidRPr="001F22B7">
      <w:rPr>
        <w:bCs/>
        <w:sz w:val="16"/>
        <w:szCs w:val="16"/>
      </w:rPr>
      <w:instrText>PAGE</w:instrText>
    </w:r>
    <w:r w:rsidRPr="001F22B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10</w:t>
    </w:r>
    <w:r w:rsidRPr="001F22B7">
      <w:rPr>
        <w:bCs/>
        <w:sz w:val="16"/>
        <w:szCs w:val="16"/>
      </w:rPr>
      <w:fldChar w:fldCharType="end"/>
    </w:r>
    <w:r w:rsidRPr="001F22B7">
      <w:rPr>
        <w:sz w:val="16"/>
        <w:szCs w:val="16"/>
      </w:rPr>
      <w:t xml:space="preserve"> z </w:t>
    </w:r>
    <w:r w:rsidRPr="001F22B7">
      <w:rPr>
        <w:bCs/>
        <w:sz w:val="16"/>
        <w:szCs w:val="16"/>
      </w:rPr>
      <w:fldChar w:fldCharType="begin"/>
    </w:r>
    <w:r w:rsidRPr="001F22B7">
      <w:rPr>
        <w:bCs/>
        <w:sz w:val="16"/>
        <w:szCs w:val="16"/>
      </w:rPr>
      <w:instrText>NUMPAGES</w:instrText>
    </w:r>
    <w:r w:rsidRPr="001F22B7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10</w:t>
    </w:r>
    <w:r w:rsidRPr="001F22B7">
      <w:rPr>
        <w:bCs/>
        <w:sz w:val="16"/>
        <w:szCs w:val="16"/>
      </w:rPr>
      <w:fldChar w:fldCharType="end"/>
    </w:r>
  </w:p>
  <w:p w:rsidR="00701682" w:rsidRDefault="00701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82" w:rsidRDefault="00701682" w:rsidP="001F22B7">
      <w:pPr>
        <w:spacing w:after="0" w:line="240" w:lineRule="auto"/>
      </w:pPr>
      <w:r>
        <w:separator/>
      </w:r>
    </w:p>
  </w:footnote>
  <w:footnote w:type="continuationSeparator" w:id="0">
    <w:p w:rsidR="00701682" w:rsidRDefault="00701682" w:rsidP="001F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497CAC3C"/>
    <w:name w:val="WW8Num21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056C2686"/>
    <w:multiLevelType w:val="multilevel"/>
    <w:tmpl w:val="7B0E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0A9536A"/>
    <w:multiLevelType w:val="hybridMultilevel"/>
    <w:tmpl w:val="81B441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1C5E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2"/>
      </w:rPr>
    </w:lvl>
  </w:abstractNum>
  <w:abstractNum w:abstractNumId="4">
    <w:nsid w:val="14E254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sz w:val="22"/>
      </w:rPr>
    </w:lvl>
  </w:abstractNum>
  <w:abstractNum w:abstractNumId="5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59D52D5"/>
    <w:multiLevelType w:val="hybridMultilevel"/>
    <w:tmpl w:val="F4B09566"/>
    <w:lvl w:ilvl="0" w:tplc="E90AAFCC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0144B"/>
    <w:multiLevelType w:val="hybridMultilevel"/>
    <w:tmpl w:val="18DAE7CA"/>
    <w:lvl w:ilvl="0" w:tplc="856E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1C40CE"/>
    <w:multiLevelType w:val="hybridMultilevel"/>
    <w:tmpl w:val="AD342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7157D"/>
    <w:multiLevelType w:val="multilevel"/>
    <w:tmpl w:val="B89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A97A47"/>
    <w:multiLevelType w:val="hybridMultilevel"/>
    <w:tmpl w:val="ABC07A2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F3C6576"/>
    <w:multiLevelType w:val="multilevel"/>
    <w:tmpl w:val="A5726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12">
    <w:nsid w:val="214A4304"/>
    <w:multiLevelType w:val="hybridMultilevel"/>
    <w:tmpl w:val="474483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264570BD"/>
    <w:multiLevelType w:val="multilevel"/>
    <w:tmpl w:val="BAE465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A2583F"/>
    <w:multiLevelType w:val="multilevel"/>
    <w:tmpl w:val="C8365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36DE0FF2"/>
    <w:multiLevelType w:val="hybridMultilevel"/>
    <w:tmpl w:val="E78C6E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947055D"/>
    <w:multiLevelType w:val="hybridMultilevel"/>
    <w:tmpl w:val="0F16FB02"/>
    <w:lvl w:ilvl="0" w:tplc="5EA8E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2F4ABB"/>
    <w:multiLevelType w:val="hybridMultilevel"/>
    <w:tmpl w:val="44A00AC8"/>
    <w:lvl w:ilvl="0" w:tplc="04150011">
      <w:start w:val="1"/>
      <w:numFmt w:val="decimal"/>
      <w:lvlText w:val="%1)"/>
      <w:lvlJc w:val="left"/>
      <w:pPr>
        <w:ind w:left="9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8">
    <w:nsid w:val="3A6856DF"/>
    <w:multiLevelType w:val="multilevel"/>
    <w:tmpl w:val="A1EEB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3B4F7A1A"/>
    <w:multiLevelType w:val="hybridMultilevel"/>
    <w:tmpl w:val="59BC0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863E20"/>
    <w:multiLevelType w:val="multilevel"/>
    <w:tmpl w:val="2994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3CA2562D"/>
    <w:multiLevelType w:val="multilevel"/>
    <w:tmpl w:val="D8920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A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41C317FD"/>
    <w:multiLevelType w:val="hybridMultilevel"/>
    <w:tmpl w:val="E6B67D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46134A"/>
    <w:multiLevelType w:val="hybridMultilevel"/>
    <w:tmpl w:val="FA1A4C24"/>
    <w:lvl w:ilvl="0" w:tplc="502044AC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5D2A28"/>
    <w:multiLevelType w:val="hybridMultilevel"/>
    <w:tmpl w:val="D27C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6129CF"/>
    <w:multiLevelType w:val="multilevel"/>
    <w:tmpl w:val="3B9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DC2507"/>
    <w:multiLevelType w:val="hybridMultilevel"/>
    <w:tmpl w:val="55004588"/>
    <w:lvl w:ilvl="0" w:tplc="04150011">
      <w:start w:val="1"/>
      <w:numFmt w:val="decimal"/>
      <w:lvlText w:val="%1)"/>
      <w:lvlJc w:val="left"/>
      <w:pPr>
        <w:ind w:left="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7">
    <w:nsid w:val="4F484304"/>
    <w:multiLevelType w:val="multilevel"/>
    <w:tmpl w:val="5DE0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50423885"/>
    <w:multiLevelType w:val="multilevel"/>
    <w:tmpl w:val="DB12CC2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>
    <w:nsid w:val="52985F12"/>
    <w:multiLevelType w:val="multilevel"/>
    <w:tmpl w:val="FFFFFFFF"/>
    <w:lvl w:ilvl="0">
      <w:start w:val="1"/>
      <w:numFmt w:val="decimal"/>
      <w:lvlText w:val="%1."/>
      <w:lvlJc w:val="left"/>
      <w:pPr>
        <w:ind w:left="862" w:hanging="360"/>
      </w:pPr>
      <w:rPr>
        <w:rFonts w:ascii="Arial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b/>
        <w:sz w:val="22"/>
      </w:rPr>
    </w:lvl>
  </w:abstractNum>
  <w:abstractNum w:abstractNumId="30">
    <w:nsid w:val="52AD7C14"/>
    <w:multiLevelType w:val="hybridMultilevel"/>
    <w:tmpl w:val="CA7463BC"/>
    <w:lvl w:ilvl="0" w:tplc="0584E7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52EE46EC"/>
    <w:multiLevelType w:val="hybridMultilevel"/>
    <w:tmpl w:val="293A13B4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547973A0"/>
    <w:multiLevelType w:val="hybridMultilevel"/>
    <w:tmpl w:val="6CD6D1FA"/>
    <w:lvl w:ilvl="0" w:tplc="FFFFFFFF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  <w:strike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0"/>
      </w:rPr>
    </w:lvl>
  </w:abstractNum>
  <w:abstractNum w:abstractNumId="33">
    <w:nsid w:val="550619F3"/>
    <w:multiLevelType w:val="hybridMultilevel"/>
    <w:tmpl w:val="8AC87D1C"/>
    <w:lvl w:ilvl="0" w:tplc="525E7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287C98"/>
    <w:multiLevelType w:val="hybridMultilevel"/>
    <w:tmpl w:val="E87C5BFE"/>
    <w:lvl w:ilvl="0" w:tplc="A2FC22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CA0481"/>
    <w:multiLevelType w:val="hybridMultilevel"/>
    <w:tmpl w:val="CE18EF9A"/>
    <w:lvl w:ilvl="0" w:tplc="86527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484B24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37">
    <w:nsid w:val="61816E6B"/>
    <w:multiLevelType w:val="hybridMultilevel"/>
    <w:tmpl w:val="9FAE86CA"/>
    <w:lvl w:ilvl="0" w:tplc="237479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2157E4F"/>
    <w:multiLevelType w:val="multilevel"/>
    <w:tmpl w:val="FFFFFFFF"/>
    <w:lvl w:ilvl="0">
      <w:start w:val="1"/>
      <w:numFmt w:val="decimal"/>
      <w:lvlText w:val="%1)"/>
      <w:lvlJc w:val="left"/>
      <w:pPr>
        <w:ind w:left="920" w:hanging="360"/>
      </w:pPr>
      <w:rPr>
        <w:rFonts w:ascii="Arial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640" w:hanging="360"/>
      </w:pPr>
      <w:rPr>
        <w:rFonts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360" w:hanging="180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308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80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520" w:hanging="18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52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96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680" w:hanging="180"/>
      </w:pPr>
      <w:rPr>
        <w:rFonts w:cs="Times New Roman"/>
        <w:b/>
        <w:sz w:val="22"/>
      </w:rPr>
    </w:lvl>
  </w:abstractNum>
  <w:abstractNum w:abstractNumId="39">
    <w:nsid w:val="6A114CBE"/>
    <w:multiLevelType w:val="hybridMultilevel"/>
    <w:tmpl w:val="DF8C883C"/>
    <w:lvl w:ilvl="0" w:tplc="3080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CF1018E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FC53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41">
    <w:nsid w:val="6DC57BC8"/>
    <w:multiLevelType w:val="hybridMultilevel"/>
    <w:tmpl w:val="F2683C54"/>
    <w:lvl w:ilvl="0" w:tplc="D36688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5B40CB"/>
    <w:multiLevelType w:val="multilevel"/>
    <w:tmpl w:val="A5726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2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</w:abstractNum>
  <w:abstractNum w:abstractNumId="43">
    <w:nsid w:val="777D4E0D"/>
    <w:multiLevelType w:val="hybridMultilevel"/>
    <w:tmpl w:val="10084706"/>
    <w:lvl w:ilvl="0" w:tplc="279CDD0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414A64"/>
    <w:multiLevelType w:val="hybridMultilevel"/>
    <w:tmpl w:val="F3209E16"/>
    <w:lvl w:ilvl="0" w:tplc="A8460B7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24C04B36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7DEC12C9"/>
    <w:multiLevelType w:val="multilevel"/>
    <w:tmpl w:val="A854099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sz w:val="22"/>
      </w:rPr>
    </w:lvl>
  </w:abstractNum>
  <w:abstractNum w:abstractNumId="46">
    <w:nsid w:val="7F1062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sz w:val="22"/>
      </w:rPr>
    </w:lvl>
  </w:abstractNum>
  <w:num w:numId="1">
    <w:abstractNumId w:val="24"/>
  </w:num>
  <w:num w:numId="2">
    <w:abstractNumId w:val="35"/>
  </w:num>
  <w:num w:numId="3">
    <w:abstractNumId w:val="21"/>
  </w:num>
  <w:num w:numId="4">
    <w:abstractNumId w:val="9"/>
  </w:num>
  <w:num w:numId="5">
    <w:abstractNumId w:val="14"/>
  </w:num>
  <w:num w:numId="6">
    <w:abstractNumId w:val="26"/>
  </w:num>
  <w:num w:numId="7">
    <w:abstractNumId w:val="6"/>
  </w:num>
  <w:num w:numId="8">
    <w:abstractNumId w:val="44"/>
  </w:num>
  <w:num w:numId="9">
    <w:abstractNumId w:val="8"/>
  </w:num>
  <w:num w:numId="10">
    <w:abstractNumId w:val="27"/>
  </w:num>
  <w:num w:numId="11">
    <w:abstractNumId w:val="32"/>
  </w:num>
  <w:num w:numId="12">
    <w:abstractNumId w:val="17"/>
  </w:num>
  <w:num w:numId="13">
    <w:abstractNumId w:val="22"/>
  </w:num>
  <w:num w:numId="14">
    <w:abstractNumId w:val="12"/>
  </w:num>
  <w:num w:numId="15">
    <w:abstractNumId w:val="34"/>
  </w:num>
  <w:num w:numId="16">
    <w:abstractNumId w:val="31"/>
  </w:num>
  <w:num w:numId="17">
    <w:abstractNumId w:val="19"/>
  </w:num>
  <w:num w:numId="18">
    <w:abstractNumId w:val="23"/>
  </w:num>
  <w:num w:numId="19">
    <w:abstractNumId w:val="10"/>
  </w:num>
  <w:num w:numId="20">
    <w:abstractNumId w:val="18"/>
  </w:num>
  <w:num w:numId="21">
    <w:abstractNumId w:val="20"/>
  </w:num>
  <w:num w:numId="22">
    <w:abstractNumId w:val="13"/>
  </w:num>
  <w:num w:numId="23">
    <w:abstractNumId w:val="39"/>
  </w:num>
  <w:num w:numId="24">
    <w:abstractNumId w:val="16"/>
  </w:num>
  <w:num w:numId="25">
    <w:abstractNumId w:val="41"/>
  </w:num>
  <w:num w:numId="26">
    <w:abstractNumId w:val="33"/>
  </w:num>
  <w:num w:numId="27">
    <w:abstractNumId w:val="1"/>
  </w:num>
  <w:num w:numId="28">
    <w:abstractNumId w:val="28"/>
  </w:num>
  <w:num w:numId="29">
    <w:abstractNumId w:val="30"/>
  </w:num>
  <w:num w:numId="30">
    <w:abstractNumId w:val="7"/>
  </w:num>
  <w:num w:numId="31">
    <w:abstractNumId w:val="5"/>
  </w:num>
  <w:num w:numId="32">
    <w:abstractNumId w:val="43"/>
  </w:num>
  <w:num w:numId="33">
    <w:abstractNumId w:val="37"/>
  </w:num>
  <w:num w:numId="34">
    <w:abstractNumId w:val="15"/>
  </w:num>
  <w:num w:numId="35">
    <w:abstractNumId w:val="2"/>
  </w:num>
  <w:num w:numId="36">
    <w:abstractNumId w:val="38"/>
  </w:num>
  <w:num w:numId="37">
    <w:abstractNumId w:val="42"/>
  </w:num>
  <w:num w:numId="38">
    <w:abstractNumId w:val="45"/>
  </w:num>
  <w:num w:numId="39">
    <w:abstractNumId w:val="29"/>
  </w:num>
  <w:num w:numId="40">
    <w:abstractNumId w:val="40"/>
  </w:num>
  <w:num w:numId="41">
    <w:abstractNumId w:val="46"/>
  </w:num>
  <w:num w:numId="42">
    <w:abstractNumId w:val="36"/>
  </w:num>
  <w:num w:numId="43">
    <w:abstractNumId w:val="11"/>
  </w:num>
  <w:num w:numId="44">
    <w:abstractNumId w:val="3"/>
  </w:num>
  <w:num w:numId="45">
    <w:abstractNumId w:val="25"/>
  </w:num>
  <w:num w:numId="46">
    <w:abstractNumId w:val="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3F8"/>
    <w:rsid w:val="00003C7A"/>
    <w:rsid w:val="00004DD6"/>
    <w:rsid w:val="000128BB"/>
    <w:rsid w:val="000602AF"/>
    <w:rsid w:val="00063DD3"/>
    <w:rsid w:val="000867F2"/>
    <w:rsid w:val="000A0E97"/>
    <w:rsid w:val="000A3AF0"/>
    <w:rsid w:val="000C3991"/>
    <w:rsid w:val="000D3684"/>
    <w:rsid w:val="000E4167"/>
    <w:rsid w:val="000F7437"/>
    <w:rsid w:val="001342CD"/>
    <w:rsid w:val="0013686E"/>
    <w:rsid w:val="0013689A"/>
    <w:rsid w:val="00141D99"/>
    <w:rsid w:val="001527EE"/>
    <w:rsid w:val="00153649"/>
    <w:rsid w:val="0015550C"/>
    <w:rsid w:val="001633CE"/>
    <w:rsid w:val="00183A4A"/>
    <w:rsid w:val="001B5D53"/>
    <w:rsid w:val="001D13C1"/>
    <w:rsid w:val="001D6F6A"/>
    <w:rsid w:val="001F0F28"/>
    <w:rsid w:val="001F22B7"/>
    <w:rsid w:val="001F4F35"/>
    <w:rsid w:val="00245FA5"/>
    <w:rsid w:val="002B6E45"/>
    <w:rsid w:val="002C599E"/>
    <w:rsid w:val="002D5959"/>
    <w:rsid w:val="002E5C04"/>
    <w:rsid w:val="002F797B"/>
    <w:rsid w:val="00302EFF"/>
    <w:rsid w:val="00372822"/>
    <w:rsid w:val="0038023A"/>
    <w:rsid w:val="00387D54"/>
    <w:rsid w:val="003C3D10"/>
    <w:rsid w:val="003E7DC1"/>
    <w:rsid w:val="00406B38"/>
    <w:rsid w:val="004143F8"/>
    <w:rsid w:val="004345D5"/>
    <w:rsid w:val="00441530"/>
    <w:rsid w:val="00490C3B"/>
    <w:rsid w:val="00492C47"/>
    <w:rsid w:val="004A0A0B"/>
    <w:rsid w:val="004D2D9D"/>
    <w:rsid w:val="004D6C7D"/>
    <w:rsid w:val="004E075B"/>
    <w:rsid w:val="00502A39"/>
    <w:rsid w:val="005336E2"/>
    <w:rsid w:val="00537C1F"/>
    <w:rsid w:val="005608FB"/>
    <w:rsid w:val="005712DA"/>
    <w:rsid w:val="00576DFE"/>
    <w:rsid w:val="00577F7D"/>
    <w:rsid w:val="00585CB6"/>
    <w:rsid w:val="00585EC4"/>
    <w:rsid w:val="005E6357"/>
    <w:rsid w:val="006260C2"/>
    <w:rsid w:val="00643A09"/>
    <w:rsid w:val="0066506B"/>
    <w:rsid w:val="006A065A"/>
    <w:rsid w:val="006B50F3"/>
    <w:rsid w:val="006E0419"/>
    <w:rsid w:val="006E57E3"/>
    <w:rsid w:val="007008E4"/>
    <w:rsid w:val="00701682"/>
    <w:rsid w:val="00706D62"/>
    <w:rsid w:val="00715181"/>
    <w:rsid w:val="00716F84"/>
    <w:rsid w:val="007256DC"/>
    <w:rsid w:val="00732396"/>
    <w:rsid w:val="00735A30"/>
    <w:rsid w:val="00753A5A"/>
    <w:rsid w:val="00766EDA"/>
    <w:rsid w:val="007B05A2"/>
    <w:rsid w:val="007B7364"/>
    <w:rsid w:val="007E2F80"/>
    <w:rsid w:val="008020EB"/>
    <w:rsid w:val="008077D1"/>
    <w:rsid w:val="0081097F"/>
    <w:rsid w:val="0083037D"/>
    <w:rsid w:val="008341ED"/>
    <w:rsid w:val="0087066E"/>
    <w:rsid w:val="008734E6"/>
    <w:rsid w:val="008A312B"/>
    <w:rsid w:val="008B40E8"/>
    <w:rsid w:val="008F11B3"/>
    <w:rsid w:val="009237A3"/>
    <w:rsid w:val="009262FE"/>
    <w:rsid w:val="00936297"/>
    <w:rsid w:val="009479AB"/>
    <w:rsid w:val="00973E98"/>
    <w:rsid w:val="009A0BBD"/>
    <w:rsid w:val="009B7B58"/>
    <w:rsid w:val="009C0EE9"/>
    <w:rsid w:val="009D5462"/>
    <w:rsid w:val="009D74F5"/>
    <w:rsid w:val="009F3873"/>
    <w:rsid w:val="00A23AE9"/>
    <w:rsid w:val="00A23F3D"/>
    <w:rsid w:val="00A35649"/>
    <w:rsid w:val="00A40487"/>
    <w:rsid w:val="00A569A6"/>
    <w:rsid w:val="00A57D94"/>
    <w:rsid w:val="00A620A3"/>
    <w:rsid w:val="00AA1746"/>
    <w:rsid w:val="00AB1A32"/>
    <w:rsid w:val="00AB5619"/>
    <w:rsid w:val="00AF02B8"/>
    <w:rsid w:val="00AF1853"/>
    <w:rsid w:val="00AF6556"/>
    <w:rsid w:val="00B02222"/>
    <w:rsid w:val="00B305C2"/>
    <w:rsid w:val="00B6050B"/>
    <w:rsid w:val="00BA2F3E"/>
    <w:rsid w:val="00BA714F"/>
    <w:rsid w:val="00BC0369"/>
    <w:rsid w:val="00BD36EC"/>
    <w:rsid w:val="00BE02BA"/>
    <w:rsid w:val="00C23BB8"/>
    <w:rsid w:val="00C32F2E"/>
    <w:rsid w:val="00C64E19"/>
    <w:rsid w:val="00C74CD5"/>
    <w:rsid w:val="00C7629B"/>
    <w:rsid w:val="00C82BBD"/>
    <w:rsid w:val="00CA5C78"/>
    <w:rsid w:val="00CB69F7"/>
    <w:rsid w:val="00CC3460"/>
    <w:rsid w:val="00CD5B21"/>
    <w:rsid w:val="00D04B8D"/>
    <w:rsid w:val="00D1115C"/>
    <w:rsid w:val="00D13D7D"/>
    <w:rsid w:val="00D31211"/>
    <w:rsid w:val="00D844B5"/>
    <w:rsid w:val="00DC54FF"/>
    <w:rsid w:val="00DC6D52"/>
    <w:rsid w:val="00DF0060"/>
    <w:rsid w:val="00E05C14"/>
    <w:rsid w:val="00E111E6"/>
    <w:rsid w:val="00E13468"/>
    <w:rsid w:val="00E14075"/>
    <w:rsid w:val="00E209A1"/>
    <w:rsid w:val="00E21A24"/>
    <w:rsid w:val="00E44238"/>
    <w:rsid w:val="00E71B62"/>
    <w:rsid w:val="00EB5718"/>
    <w:rsid w:val="00EC5DD5"/>
    <w:rsid w:val="00ED0E74"/>
    <w:rsid w:val="00ED4A4E"/>
    <w:rsid w:val="00EE4838"/>
    <w:rsid w:val="00F22F17"/>
    <w:rsid w:val="00F25008"/>
    <w:rsid w:val="00F4399C"/>
    <w:rsid w:val="00F478B3"/>
    <w:rsid w:val="00F52E86"/>
    <w:rsid w:val="00F70A6F"/>
    <w:rsid w:val="00F76849"/>
    <w:rsid w:val="00F832CD"/>
    <w:rsid w:val="00FB3BE1"/>
    <w:rsid w:val="00FD5D37"/>
    <w:rsid w:val="00FE22E8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0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F02B8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F02B8"/>
    <w:rPr>
      <w:rFonts w:ascii="Times New Roman" w:hAnsi="Times New Roman" w:cs="Times New Roman"/>
      <w:b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rsid w:val="001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2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2B7"/>
    <w:rPr>
      <w:rFonts w:cs="Times New Roman"/>
    </w:rPr>
  </w:style>
  <w:style w:type="paragraph" w:styleId="NoSpacing">
    <w:name w:val="No Spacing"/>
    <w:link w:val="NoSpacingChar"/>
    <w:uiPriority w:val="99"/>
    <w:qFormat/>
    <w:rsid w:val="00A620A3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620A3"/>
    <w:rPr>
      <w:rFonts w:eastAsia="Times New Roman" w:cs="Times New Roman"/>
      <w:sz w:val="22"/>
      <w:szCs w:val="22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rsid w:val="00A62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2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387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1D13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13C1"/>
    <w:rPr>
      <w:rFonts w:ascii="Times New Roman" w:hAnsi="Times New Roman" w:cs="Times New Roman"/>
      <w:sz w:val="24"/>
      <w:szCs w:val="24"/>
      <w:lang w:val="en-GB" w:eastAsia="pl-PL"/>
    </w:rPr>
  </w:style>
  <w:style w:type="character" w:customStyle="1" w:styleId="dane1">
    <w:name w:val="dane1"/>
    <w:basedOn w:val="DefaultParagraphFont"/>
    <w:uiPriority w:val="99"/>
    <w:rsid w:val="00AF02B8"/>
    <w:rPr>
      <w:rFonts w:cs="Times New Roman"/>
    </w:rPr>
  </w:style>
  <w:style w:type="paragraph" w:styleId="NormalWeb">
    <w:name w:val="Normal (Web)"/>
    <w:basedOn w:val="Normal"/>
    <w:uiPriority w:val="99"/>
    <w:rsid w:val="00AF02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4345D5"/>
    <w:pPr>
      <w:spacing w:after="0" w:line="240" w:lineRule="auto"/>
    </w:pPr>
    <w:rPr>
      <w:rFonts w:ascii="Times New Roman" w:hAnsi="Times New Roman"/>
      <w:sz w:val="28"/>
      <w:szCs w:val="28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2822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478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72822"/>
    <w:rPr>
      <w:rFonts w:cs="Times New Roman"/>
      <w:lang w:eastAsia="en-US"/>
    </w:rPr>
  </w:style>
  <w:style w:type="character" w:customStyle="1" w:styleId="productdescription1">
    <w:name w:val="productdescription1"/>
    <w:uiPriority w:val="99"/>
    <w:rsid w:val="00F478B3"/>
    <w:rPr>
      <w:rFonts w:ascii="Verdana" w:hAnsi="Verdana"/>
      <w:color w:val="000000"/>
      <w:sz w:val="12"/>
    </w:rPr>
  </w:style>
  <w:style w:type="paragraph" w:styleId="BodyText2">
    <w:name w:val="Body Text 2"/>
    <w:basedOn w:val="Normal"/>
    <w:link w:val="BodyText2Char"/>
    <w:uiPriority w:val="99"/>
    <w:rsid w:val="00183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2822"/>
    <w:rPr>
      <w:rFonts w:cs="Times New Roman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"/>
    <w:uiPriority w:val="99"/>
    <w:rsid w:val="00537C1F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eastAsia="pl-PL"/>
    </w:rPr>
  </w:style>
  <w:style w:type="paragraph" w:customStyle="1" w:styleId="Default">
    <w:name w:val="Default"/>
    <w:uiPriority w:val="99"/>
    <w:rsid w:val="00537C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podstawowywcity31">
    <w:name w:val="Tekst podstawowy wcięty 31"/>
    <w:basedOn w:val="Normal"/>
    <w:uiPriority w:val="99"/>
    <w:rsid w:val="00537C1F"/>
    <w:pPr>
      <w:suppressAutoHyphens/>
      <w:spacing w:after="0" w:line="240" w:lineRule="auto"/>
      <w:ind w:left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Akapitzlist">
    <w:name w:val="Akapit z listą"/>
    <w:basedOn w:val="Normal"/>
    <w:uiPriority w:val="99"/>
    <w:rsid w:val="000F7437"/>
    <w:pPr>
      <w:ind w:left="720"/>
    </w:pPr>
    <w:rPr>
      <w:rFonts w:eastAsia="Times New Roman"/>
    </w:rPr>
  </w:style>
  <w:style w:type="paragraph" w:customStyle="1" w:styleId="ZnakZnakZnakZnakZnakZnakZnakZnakZnakZnakZnakZnak1">
    <w:name w:val="Znak Znak Znak Znak Znak Znak Znak Znak Znak Znak Znak Znak1"/>
    <w:basedOn w:val="Normal"/>
    <w:uiPriority w:val="99"/>
    <w:rsid w:val="00AF655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10</Pages>
  <Words>3971</Words>
  <Characters>23826</Characters>
  <Application>Microsoft Office Outlook</Application>
  <DocSecurity>0</DocSecurity>
  <Lines>0</Lines>
  <Paragraphs>0</Paragraphs>
  <ScaleCrop>false</ScaleCrop>
  <Company>ZDP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ZDP</dc:creator>
  <cp:keywords/>
  <dc:description/>
  <cp:lastModifiedBy>malabr</cp:lastModifiedBy>
  <cp:revision>7</cp:revision>
  <cp:lastPrinted>2014-05-26T07:39:00Z</cp:lastPrinted>
  <dcterms:created xsi:type="dcterms:W3CDTF">2018-03-16T16:17:00Z</dcterms:created>
  <dcterms:modified xsi:type="dcterms:W3CDTF">2018-03-23T07:53:00Z</dcterms:modified>
</cp:coreProperties>
</file>